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FC5" w:rsidRDefault="004F2FC5" w:rsidP="004F2FC5">
      <w:pPr>
        <w:ind w:right="-376"/>
        <w:jc w:val="center"/>
        <w:rPr>
          <w:rFonts w:ascii="Tahoma" w:hAnsi="Tahoma" w:cs="Tahoma"/>
          <w:b/>
          <w:sz w:val="20"/>
          <w:u w:val="single"/>
        </w:rPr>
      </w:pPr>
    </w:p>
    <w:p w:rsidR="004F2FC5" w:rsidRPr="005172A4" w:rsidRDefault="004F2FC5" w:rsidP="004F2FC5">
      <w:pPr>
        <w:ind w:right="-376"/>
        <w:jc w:val="center"/>
        <w:rPr>
          <w:rFonts w:ascii="Tahoma" w:hAnsi="Tahoma" w:cs="Tahoma"/>
          <w:sz w:val="20"/>
        </w:rPr>
      </w:pPr>
      <w:r w:rsidRPr="005172A4">
        <w:rPr>
          <w:rFonts w:ascii="Tahoma" w:hAnsi="Tahoma" w:cs="Tahoma"/>
          <w:b/>
          <w:sz w:val="20"/>
          <w:u w:val="single"/>
        </w:rPr>
        <w:t>AVISO DE LICITAÇÃO</w:t>
      </w:r>
      <w:r>
        <w:rPr>
          <w:rFonts w:ascii="Tahoma" w:hAnsi="Tahoma" w:cs="Tahoma"/>
          <w:b/>
          <w:sz w:val="20"/>
          <w:u w:val="single"/>
        </w:rPr>
        <w:t xml:space="preserve"> </w:t>
      </w:r>
    </w:p>
    <w:p w:rsidR="004F2FC5" w:rsidRPr="005172A4" w:rsidRDefault="004F2FC5" w:rsidP="004F2FC5">
      <w:pPr>
        <w:ind w:right="-376"/>
        <w:jc w:val="center"/>
        <w:rPr>
          <w:rFonts w:ascii="Tahoma" w:hAnsi="Tahoma" w:cs="Tahoma"/>
          <w:b/>
          <w:sz w:val="20"/>
        </w:rPr>
      </w:pPr>
    </w:p>
    <w:p w:rsidR="004F2FC5" w:rsidRPr="005172A4" w:rsidRDefault="004F2FC5" w:rsidP="004F2FC5">
      <w:pPr>
        <w:ind w:right="-376"/>
        <w:jc w:val="center"/>
        <w:rPr>
          <w:rFonts w:ascii="Tahoma" w:hAnsi="Tahoma" w:cs="Tahoma"/>
          <w:b/>
          <w:sz w:val="20"/>
        </w:rPr>
      </w:pPr>
      <w:r>
        <w:rPr>
          <w:rFonts w:ascii="Tahoma" w:hAnsi="Tahoma" w:cs="Tahoma"/>
          <w:b/>
          <w:sz w:val="20"/>
        </w:rPr>
        <w:t>Pregão Presencial nº: 063/2016.</w:t>
      </w:r>
    </w:p>
    <w:p w:rsidR="004F2FC5" w:rsidRPr="005172A4" w:rsidRDefault="004F2FC5" w:rsidP="004F2FC5">
      <w:pPr>
        <w:ind w:right="-376"/>
        <w:jc w:val="center"/>
        <w:rPr>
          <w:rFonts w:ascii="Tahoma" w:hAnsi="Tahoma" w:cs="Tahoma"/>
          <w:sz w:val="20"/>
        </w:rPr>
      </w:pPr>
    </w:p>
    <w:p w:rsidR="004F2FC5" w:rsidRPr="005172A4" w:rsidRDefault="004F2FC5" w:rsidP="004F2FC5">
      <w:pPr>
        <w:ind w:right="-376"/>
        <w:jc w:val="both"/>
        <w:rPr>
          <w:rFonts w:ascii="Tahoma" w:hAnsi="Tahoma" w:cs="Tahoma"/>
          <w:sz w:val="20"/>
        </w:rPr>
      </w:pPr>
      <w:r w:rsidRPr="005172A4">
        <w:rPr>
          <w:rFonts w:ascii="Tahoma" w:hAnsi="Tahoma" w:cs="Tahoma"/>
          <w:sz w:val="20"/>
        </w:rPr>
        <w:t xml:space="preserve">  </w:t>
      </w:r>
      <w:r w:rsidRPr="005172A4">
        <w:rPr>
          <w:rFonts w:ascii="Tahoma" w:hAnsi="Tahoma" w:cs="Tahoma"/>
          <w:sz w:val="20"/>
        </w:rPr>
        <w:tab/>
      </w:r>
      <w:r>
        <w:rPr>
          <w:rFonts w:ascii="Tahoma" w:hAnsi="Tahoma" w:cs="Tahoma"/>
          <w:sz w:val="20"/>
        </w:rPr>
        <w:t>Encontra</w:t>
      </w:r>
      <w:r w:rsidRPr="005172A4">
        <w:rPr>
          <w:rFonts w:ascii="Tahoma" w:hAnsi="Tahoma" w:cs="Tahoma"/>
          <w:sz w:val="20"/>
        </w:rPr>
        <w:t xml:space="preserve">-se aberto na </w:t>
      </w:r>
      <w:r w:rsidRPr="005172A4">
        <w:rPr>
          <w:rFonts w:ascii="Tahoma" w:hAnsi="Tahoma" w:cs="Tahoma"/>
          <w:b/>
          <w:sz w:val="20"/>
        </w:rPr>
        <w:t xml:space="preserve">PREFEITURA MUNICIPAL DE RIBEIRÃO DO PINHAL – ESTADO DO </w:t>
      </w:r>
      <w:proofErr w:type="gramStart"/>
      <w:r w:rsidRPr="005172A4">
        <w:rPr>
          <w:rFonts w:ascii="Tahoma" w:hAnsi="Tahoma" w:cs="Tahoma"/>
          <w:b/>
          <w:sz w:val="20"/>
        </w:rPr>
        <w:t xml:space="preserve">PARANÁ </w:t>
      </w:r>
      <w:r w:rsidRPr="005172A4">
        <w:rPr>
          <w:rFonts w:ascii="Tahoma" w:hAnsi="Tahoma" w:cs="Tahoma"/>
          <w:sz w:val="20"/>
        </w:rPr>
        <w:t>,</w:t>
      </w:r>
      <w:proofErr w:type="gramEnd"/>
      <w:r w:rsidRPr="005172A4">
        <w:rPr>
          <w:rFonts w:ascii="Tahoma" w:hAnsi="Tahoma" w:cs="Tahoma"/>
          <w:sz w:val="20"/>
        </w:rPr>
        <w:t xml:space="preserve"> processo licitatório na modalidade Pregão, do tipo menor preço global por lote, cujo objeto é a</w:t>
      </w:r>
      <w:r>
        <w:rPr>
          <w:rFonts w:ascii="Tahoma" w:hAnsi="Tahoma" w:cs="Tahoma"/>
          <w:sz w:val="20"/>
        </w:rPr>
        <w:t xml:space="preserve"> renovação de seguro dos veículo Fiat Palio </w:t>
      </w:r>
      <w:proofErr w:type="spellStart"/>
      <w:r>
        <w:rPr>
          <w:rFonts w:ascii="Tahoma" w:hAnsi="Tahoma" w:cs="Tahoma"/>
          <w:sz w:val="20"/>
        </w:rPr>
        <w:t>Attractive</w:t>
      </w:r>
      <w:proofErr w:type="spellEnd"/>
      <w:r>
        <w:rPr>
          <w:rFonts w:ascii="Tahoma" w:hAnsi="Tahoma" w:cs="Tahoma"/>
          <w:sz w:val="20"/>
        </w:rPr>
        <w:t xml:space="preserve"> 1.0 placa AZR-4879 da Administração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4F2FC5" w:rsidRDefault="004F2FC5" w:rsidP="004F2FC5">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23/06/2015</w:t>
      </w:r>
      <w:r>
        <w:rPr>
          <w:rFonts w:ascii="Tahoma" w:hAnsi="Tahoma" w:cs="Tahoma"/>
          <w:sz w:val="20"/>
        </w:rPr>
        <w:t>, a partir das 09h00</w:t>
      </w:r>
      <w:r w:rsidRPr="00555EC5">
        <w:rPr>
          <w:rFonts w:ascii="Tahoma" w:hAnsi="Tahoma" w:cs="Tahoma"/>
          <w:sz w:val="20"/>
        </w:rPr>
        <w:t>min, na sede da Prefeitura Municipal, localizada à Rua Paraná, nº. 983 – Centro, em nosso Município.</w:t>
      </w:r>
      <w:r w:rsidRPr="005B0E34">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1.574,36</w:t>
      </w:r>
      <w:r w:rsidRPr="00CE0718">
        <w:rPr>
          <w:rFonts w:ascii="Tahoma" w:hAnsi="Tahoma" w:cs="Tahoma"/>
          <w:sz w:val="20"/>
        </w:rPr>
        <w:t xml:space="preserve"> (</w:t>
      </w:r>
      <w:r>
        <w:rPr>
          <w:rFonts w:ascii="Tahoma" w:hAnsi="Tahoma" w:cs="Tahoma"/>
          <w:sz w:val="20"/>
        </w:rPr>
        <w:t>um mil quinhentos e setenta e quatro reais e trinta e seis centavos</w:t>
      </w:r>
      <w:r w:rsidRPr="00CE0718">
        <w:rPr>
          <w:rFonts w:ascii="Tahoma" w:hAnsi="Tahoma" w:cs="Tahoma"/>
          <w:sz w:val="20"/>
        </w:rPr>
        <w:t>)</w:t>
      </w:r>
      <w:r>
        <w:rPr>
          <w:rFonts w:ascii="Tahoma" w:hAnsi="Tahoma" w:cs="Tahoma"/>
          <w:sz w:val="20"/>
        </w:rPr>
        <w:t>.</w:t>
      </w:r>
    </w:p>
    <w:p w:rsidR="004F2FC5" w:rsidRPr="00CE0718" w:rsidRDefault="004F2FC5" w:rsidP="004F2FC5">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4F2FC5" w:rsidRPr="00CE0718" w:rsidRDefault="004F2FC5" w:rsidP="004F2FC5">
      <w:pPr>
        <w:ind w:right="-376"/>
        <w:jc w:val="both"/>
        <w:rPr>
          <w:rFonts w:ascii="Tahoma" w:hAnsi="Tahoma" w:cs="Tahoma"/>
          <w:sz w:val="20"/>
        </w:rPr>
      </w:pPr>
    </w:p>
    <w:p w:rsidR="004F2FC5" w:rsidRPr="00CE0718" w:rsidRDefault="004F2FC5" w:rsidP="004F2FC5">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10 de junho de 2016</w:t>
      </w:r>
      <w:r w:rsidRPr="00CE0718">
        <w:rPr>
          <w:rFonts w:ascii="Tahoma" w:hAnsi="Tahoma" w:cs="Tahoma"/>
          <w:sz w:val="20"/>
        </w:rPr>
        <w:t>.</w:t>
      </w:r>
    </w:p>
    <w:p w:rsidR="004F2FC5" w:rsidRPr="00CE0718" w:rsidRDefault="004F2FC5" w:rsidP="004F2FC5">
      <w:pPr>
        <w:ind w:right="-376"/>
        <w:jc w:val="center"/>
        <w:rPr>
          <w:rFonts w:ascii="Tahoma" w:hAnsi="Tahoma" w:cs="Tahoma"/>
          <w:b/>
          <w:sz w:val="20"/>
        </w:rPr>
      </w:pPr>
    </w:p>
    <w:p w:rsidR="004F2FC5" w:rsidRPr="00CE0718" w:rsidRDefault="004F2FC5" w:rsidP="004F2FC5">
      <w:pPr>
        <w:ind w:right="-376"/>
        <w:jc w:val="center"/>
        <w:rPr>
          <w:rFonts w:ascii="Tahoma" w:hAnsi="Tahoma" w:cs="Tahoma"/>
          <w:b/>
          <w:sz w:val="20"/>
        </w:rPr>
      </w:pPr>
    </w:p>
    <w:p w:rsidR="004F2FC5" w:rsidRPr="00CE0718" w:rsidRDefault="004F2FC5" w:rsidP="004F2FC5">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4F2FC5" w:rsidRPr="00CE0718" w:rsidRDefault="004F2FC5" w:rsidP="004F2FC5">
      <w:pPr>
        <w:ind w:right="-376"/>
        <w:jc w:val="center"/>
        <w:rPr>
          <w:rFonts w:ascii="Tahoma" w:hAnsi="Tahoma" w:cs="Tahoma"/>
          <w:b/>
          <w:sz w:val="20"/>
        </w:rPr>
      </w:pPr>
      <w:r w:rsidRPr="00CE0718">
        <w:rPr>
          <w:rFonts w:ascii="Tahoma" w:hAnsi="Tahoma" w:cs="Tahoma"/>
          <w:b/>
          <w:sz w:val="20"/>
        </w:rPr>
        <w:t>Pregoeiro Municipal</w:t>
      </w:r>
    </w:p>
    <w:p w:rsidR="004F2FC5" w:rsidRDefault="004F2FC5" w:rsidP="004F2FC5">
      <w:pPr>
        <w:ind w:right="-376"/>
        <w:jc w:val="both"/>
        <w:rPr>
          <w:rFonts w:ascii="Tahoma" w:hAnsi="Tahoma" w:cs="Tahoma"/>
          <w:b/>
          <w:sz w:val="20"/>
        </w:rPr>
      </w:pPr>
    </w:p>
    <w:p w:rsidR="004F2FC5" w:rsidRDefault="004F2FC5" w:rsidP="004F2FC5">
      <w:pPr>
        <w:ind w:right="-376"/>
        <w:jc w:val="center"/>
        <w:rPr>
          <w:rFonts w:ascii="Tahoma" w:hAnsi="Tahoma" w:cs="Tahoma"/>
          <w:b/>
          <w:sz w:val="20"/>
        </w:rPr>
      </w:pPr>
    </w:p>
    <w:p w:rsidR="004F2FC5" w:rsidRDefault="004F2FC5" w:rsidP="004F2FC5">
      <w:pPr>
        <w:ind w:right="-376"/>
        <w:jc w:val="center"/>
        <w:rPr>
          <w:rFonts w:ascii="Tahoma" w:hAnsi="Tahoma" w:cs="Tahoma"/>
          <w:b/>
          <w:sz w:val="20"/>
        </w:rPr>
      </w:pPr>
    </w:p>
    <w:p w:rsidR="004F2FC5" w:rsidRDefault="004F2FC5" w:rsidP="004F2FC5">
      <w:pPr>
        <w:ind w:right="-376"/>
        <w:jc w:val="center"/>
        <w:rPr>
          <w:rFonts w:ascii="Tahoma" w:hAnsi="Tahoma" w:cs="Tahoma"/>
          <w:b/>
          <w:sz w:val="20"/>
        </w:rPr>
      </w:pPr>
    </w:p>
    <w:p w:rsidR="004F2FC5" w:rsidRDefault="004F2FC5" w:rsidP="004F2FC5">
      <w:pPr>
        <w:ind w:right="-376"/>
        <w:jc w:val="center"/>
        <w:rPr>
          <w:rFonts w:ascii="Tahoma" w:hAnsi="Tahoma" w:cs="Tahoma"/>
          <w:b/>
          <w:sz w:val="20"/>
        </w:rPr>
      </w:pPr>
    </w:p>
    <w:p w:rsidR="004F2FC5" w:rsidRDefault="004F2FC5" w:rsidP="004F2FC5">
      <w:pPr>
        <w:ind w:right="-376"/>
        <w:jc w:val="center"/>
        <w:rPr>
          <w:rFonts w:ascii="Tahoma" w:hAnsi="Tahoma" w:cs="Tahoma"/>
          <w:b/>
          <w:sz w:val="20"/>
        </w:rPr>
      </w:pPr>
    </w:p>
    <w:p w:rsidR="004F2FC5" w:rsidRDefault="004F2FC5" w:rsidP="004F2FC5">
      <w:pPr>
        <w:ind w:right="-376"/>
        <w:jc w:val="center"/>
        <w:rPr>
          <w:rFonts w:ascii="Tahoma" w:hAnsi="Tahoma" w:cs="Tahoma"/>
          <w:b/>
          <w:sz w:val="20"/>
        </w:rPr>
      </w:pPr>
    </w:p>
    <w:p w:rsidR="004F2FC5" w:rsidRDefault="004F2FC5" w:rsidP="004F2FC5">
      <w:pPr>
        <w:ind w:right="-376"/>
        <w:jc w:val="center"/>
        <w:rPr>
          <w:rFonts w:ascii="Tahoma" w:hAnsi="Tahoma" w:cs="Tahoma"/>
          <w:b/>
          <w:sz w:val="20"/>
        </w:rPr>
      </w:pPr>
    </w:p>
    <w:p w:rsidR="004F2FC5" w:rsidRDefault="004F2FC5" w:rsidP="004F2FC5">
      <w:pPr>
        <w:ind w:right="-376"/>
        <w:jc w:val="center"/>
        <w:rPr>
          <w:rFonts w:ascii="Tahoma" w:hAnsi="Tahoma" w:cs="Tahoma"/>
          <w:b/>
          <w:sz w:val="20"/>
        </w:rPr>
      </w:pPr>
    </w:p>
    <w:p w:rsidR="004F2FC5" w:rsidRPr="005172A4" w:rsidRDefault="004F2FC5" w:rsidP="004F2FC5">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063/2016.</w:t>
      </w:r>
    </w:p>
    <w:p w:rsidR="004F2FC5" w:rsidRPr="005172A4" w:rsidRDefault="004F2FC5" w:rsidP="004F2FC5">
      <w:pPr>
        <w:pStyle w:val="Ttulo8"/>
        <w:ind w:right="-376"/>
        <w:jc w:val="left"/>
        <w:rPr>
          <w:rFonts w:ascii="Tahoma" w:hAnsi="Tahoma" w:cs="Tahoma"/>
          <w:color w:val="000000"/>
          <w:sz w:val="20"/>
        </w:rPr>
      </w:pPr>
    </w:p>
    <w:p w:rsidR="004F2FC5" w:rsidRPr="005172A4" w:rsidRDefault="004F2FC5" w:rsidP="004F2FC5">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4F2FC5" w:rsidRPr="005172A4" w:rsidRDefault="004F2FC5" w:rsidP="004F2FC5">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4F2FC5" w:rsidRPr="005172A4" w:rsidRDefault="004F2FC5" w:rsidP="004F2FC5">
      <w:pPr>
        <w:pStyle w:val="Ttulo8"/>
        <w:ind w:right="-376"/>
        <w:jc w:val="left"/>
        <w:rPr>
          <w:rFonts w:ascii="Tahoma" w:hAnsi="Tahoma" w:cs="Tahoma"/>
          <w:sz w:val="20"/>
        </w:rPr>
      </w:pPr>
    </w:p>
    <w:p w:rsidR="004F2FC5" w:rsidRPr="005172A4" w:rsidRDefault="004F2FC5" w:rsidP="004F2FC5">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23/06/2015</w:t>
      </w:r>
      <w:r>
        <w:rPr>
          <w:rFonts w:ascii="Tahoma" w:hAnsi="Tahoma" w:cs="Tahoma"/>
          <w:sz w:val="20"/>
        </w:rPr>
        <w:t xml:space="preserve"> a partir das 09h00min.</w:t>
      </w:r>
    </w:p>
    <w:p w:rsidR="004F2FC5" w:rsidRDefault="004F2FC5" w:rsidP="004F2FC5">
      <w:pPr>
        <w:ind w:right="-376"/>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5172A4">
        <w:rPr>
          <w:rFonts w:ascii="Tahoma" w:hAnsi="Tahoma" w:cs="Tahoma"/>
          <w:sz w:val="20"/>
        </w:rPr>
        <w:t xml:space="preserve">é </w:t>
      </w:r>
      <w:r w:rsidR="00CA073D" w:rsidRPr="005172A4">
        <w:rPr>
          <w:rFonts w:ascii="Tahoma" w:hAnsi="Tahoma" w:cs="Tahoma"/>
          <w:sz w:val="20"/>
        </w:rPr>
        <w:t>a</w:t>
      </w:r>
      <w:r w:rsidR="00CA073D">
        <w:rPr>
          <w:rFonts w:ascii="Tahoma" w:hAnsi="Tahoma" w:cs="Tahoma"/>
          <w:sz w:val="20"/>
        </w:rPr>
        <w:t xml:space="preserve"> renovação de seguro </w:t>
      </w:r>
      <w:proofErr w:type="gramStart"/>
      <w:r w:rsidR="00CA073D">
        <w:rPr>
          <w:rFonts w:ascii="Tahoma" w:hAnsi="Tahoma" w:cs="Tahoma"/>
          <w:sz w:val="20"/>
        </w:rPr>
        <w:t>dos veículo</w:t>
      </w:r>
      <w:proofErr w:type="gramEnd"/>
      <w:r w:rsidR="00CA073D">
        <w:rPr>
          <w:rFonts w:ascii="Tahoma" w:hAnsi="Tahoma" w:cs="Tahoma"/>
          <w:sz w:val="20"/>
        </w:rPr>
        <w:t xml:space="preserve"> Fiat Palio </w:t>
      </w:r>
      <w:proofErr w:type="spellStart"/>
      <w:r w:rsidR="00CA073D">
        <w:rPr>
          <w:rFonts w:ascii="Tahoma" w:hAnsi="Tahoma" w:cs="Tahoma"/>
          <w:sz w:val="20"/>
        </w:rPr>
        <w:t>Attractive</w:t>
      </w:r>
      <w:proofErr w:type="spellEnd"/>
      <w:r w:rsidR="00CA073D">
        <w:rPr>
          <w:rFonts w:ascii="Tahoma" w:hAnsi="Tahoma" w:cs="Tahoma"/>
          <w:sz w:val="20"/>
        </w:rPr>
        <w:t xml:space="preserve"> 1.0 placa AZR-4879 da Administração </w:t>
      </w:r>
      <w:r w:rsidR="00CA073D"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w:t>
      </w:r>
    </w:p>
    <w:p w:rsidR="004F2FC5" w:rsidRPr="00CE0718" w:rsidRDefault="004F2FC5" w:rsidP="004F2FC5">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4F2FC5" w:rsidRPr="005172A4" w:rsidRDefault="004F2FC5" w:rsidP="004F2FC5">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4F2FC5" w:rsidRPr="005172A4" w:rsidRDefault="004F2FC5" w:rsidP="004F2FC5">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F2FC5" w:rsidRPr="00B12ED2" w:rsidRDefault="004F2FC5" w:rsidP="004F2FC5">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09</w:t>
      </w:r>
      <w:r w:rsidRPr="00041CF6">
        <w:rPr>
          <w:rFonts w:ascii="Tahoma" w:hAnsi="Tahoma" w:cs="Tahoma"/>
          <w:b/>
          <w:color w:val="000000"/>
          <w:sz w:val="20"/>
        </w:rPr>
        <w:t>h</w:t>
      </w:r>
      <w:r>
        <w:rPr>
          <w:rFonts w:ascii="Tahoma" w:hAnsi="Tahoma" w:cs="Tahoma"/>
          <w:b/>
          <w:color w:val="000000"/>
          <w:sz w:val="20"/>
        </w:rPr>
        <w:t>30</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sidR="001A78AE">
        <w:rPr>
          <w:rFonts w:ascii="Tahoma" w:hAnsi="Tahoma" w:cs="Tahoma"/>
          <w:b/>
          <w:color w:val="000000"/>
          <w:sz w:val="20"/>
        </w:rPr>
        <w:t>23/06</w:t>
      </w:r>
      <w:r>
        <w:rPr>
          <w:rFonts w:ascii="Tahoma" w:hAnsi="Tahoma" w:cs="Tahoma"/>
          <w:b/>
          <w:color w:val="000000"/>
          <w:sz w:val="20"/>
        </w:rPr>
        <w:t>/2016.</w:t>
      </w:r>
    </w:p>
    <w:p w:rsidR="004F2FC5" w:rsidRPr="003A66D0" w:rsidRDefault="004F2FC5" w:rsidP="004F2FC5">
      <w:pPr>
        <w:pStyle w:val="SemEspaamento"/>
        <w:rPr>
          <w:rFonts w:ascii="Tahoma" w:hAnsi="Tahoma" w:cs="Tahoma"/>
          <w:b/>
          <w:color w:val="000000"/>
          <w:sz w:val="20"/>
          <w:u w:val="single"/>
        </w:rPr>
      </w:pPr>
      <w:r w:rsidRPr="003A66D0">
        <w:rPr>
          <w:b/>
        </w:rPr>
        <w:t xml:space="preserve">   </w:t>
      </w:r>
      <w:r w:rsidRPr="003A66D0">
        <w:rPr>
          <w:rFonts w:ascii="Tahoma" w:hAnsi="Tahoma" w:cs="Tahoma"/>
          <w:b/>
          <w:color w:val="000000"/>
          <w:sz w:val="20"/>
          <w:u w:val="single"/>
        </w:rPr>
        <w:t>I - DO OBJETO</w:t>
      </w:r>
    </w:p>
    <w:p w:rsidR="004F2FC5" w:rsidRDefault="004F2FC5" w:rsidP="004F2FC5">
      <w:pPr>
        <w:pStyle w:val="SemEspaamento"/>
      </w:pPr>
    </w:p>
    <w:p w:rsidR="004F2FC5" w:rsidRDefault="004F2FC5" w:rsidP="004F2FC5">
      <w:pPr>
        <w:ind w:right="-376"/>
        <w:jc w:val="both"/>
        <w:rPr>
          <w:rFonts w:ascii="Tahoma" w:hAnsi="Tahoma" w:cs="Tahoma"/>
          <w:sz w:val="20"/>
        </w:rPr>
      </w:pPr>
      <w:r>
        <w:rPr>
          <w:rFonts w:ascii="Tahoma" w:hAnsi="Tahoma" w:cs="Tahoma"/>
          <w:color w:val="000000"/>
          <w:sz w:val="20"/>
        </w:rPr>
        <w:t xml:space="preserve"> </w:t>
      </w:r>
      <w:r w:rsidRPr="005172A4">
        <w:rPr>
          <w:rFonts w:ascii="Tahoma" w:hAnsi="Tahoma" w:cs="Tahoma"/>
          <w:color w:val="000000"/>
          <w:sz w:val="20"/>
        </w:rPr>
        <w:t xml:space="preserve">A presente licitação tem por objeto </w:t>
      </w:r>
      <w:r>
        <w:rPr>
          <w:rFonts w:ascii="Tahoma" w:hAnsi="Tahoma" w:cs="Tahoma"/>
          <w:sz w:val="20"/>
        </w:rPr>
        <w:t xml:space="preserve">a </w:t>
      </w:r>
      <w:r w:rsidRPr="005172A4">
        <w:rPr>
          <w:rFonts w:ascii="Tahoma" w:hAnsi="Tahoma" w:cs="Tahoma"/>
          <w:sz w:val="20"/>
        </w:rPr>
        <w:t xml:space="preserve">é </w:t>
      </w:r>
      <w:r w:rsidR="00CA073D" w:rsidRPr="005172A4">
        <w:rPr>
          <w:rFonts w:ascii="Tahoma" w:hAnsi="Tahoma" w:cs="Tahoma"/>
          <w:sz w:val="20"/>
        </w:rPr>
        <w:t>a</w:t>
      </w:r>
      <w:r w:rsidR="00CA073D">
        <w:rPr>
          <w:rFonts w:ascii="Tahoma" w:hAnsi="Tahoma" w:cs="Tahoma"/>
          <w:sz w:val="20"/>
        </w:rPr>
        <w:t xml:space="preserve"> renovação de seguro </w:t>
      </w:r>
      <w:proofErr w:type="gramStart"/>
      <w:r w:rsidR="00CA073D">
        <w:rPr>
          <w:rFonts w:ascii="Tahoma" w:hAnsi="Tahoma" w:cs="Tahoma"/>
          <w:sz w:val="20"/>
        </w:rPr>
        <w:t>dos veículo</w:t>
      </w:r>
      <w:proofErr w:type="gramEnd"/>
      <w:r w:rsidR="00CA073D">
        <w:rPr>
          <w:rFonts w:ascii="Tahoma" w:hAnsi="Tahoma" w:cs="Tahoma"/>
          <w:sz w:val="20"/>
        </w:rPr>
        <w:t xml:space="preserve"> Fiat Palio </w:t>
      </w:r>
      <w:proofErr w:type="spellStart"/>
      <w:r w:rsidR="00CA073D">
        <w:rPr>
          <w:rFonts w:ascii="Tahoma" w:hAnsi="Tahoma" w:cs="Tahoma"/>
          <w:sz w:val="20"/>
        </w:rPr>
        <w:t>Attractive</w:t>
      </w:r>
      <w:proofErr w:type="spellEnd"/>
      <w:r w:rsidR="00CA073D">
        <w:rPr>
          <w:rFonts w:ascii="Tahoma" w:hAnsi="Tahoma" w:cs="Tahoma"/>
          <w:sz w:val="20"/>
        </w:rPr>
        <w:t xml:space="preserve"> 1.0 placa AZR-4879 da Administração </w:t>
      </w:r>
      <w:r w:rsidR="00CA073D"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nas condições estipuladas no Anexo I. </w:t>
      </w:r>
    </w:p>
    <w:p w:rsidR="004F2FC5" w:rsidRDefault="004F2FC5" w:rsidP="004F2FC5">
      <w:pPr>
        <w:jc w:val="both"/>
        <w:rPr>
          <w:rFonts w:ascii="Tahoma" w:hAnsi="Tahoma" w:cs="Tahoma"/>
          <w:sz w:val="20"/>
        </w:rPr>
      </w:pPr>
      <w:r>
        <w:rPr>
          <w:rFonts w:ascii="Tahoma" w:hAnsi="Tahoma" w:cs="Tahoma"/>
          <w:sz w:val="20"/>
        </w:rPr>
        <w:t>O veículo encontra-se localizado no pátio da Prefeitura para vistoria.</w:t>
      </w:r>
    </w:p>
    <w:p w:rsidR="004F2FC5" w:rsidRDefault="004F2FC5" w:rsidP="004F2FC5">
      <w:pPr>
        <w:jc w:val="both"/>
        <w:rPr>
          <w:rFonts w:ascii="Tahoma" w:hAnsi="Tahoma" w:cs="Tahoma"/>
          <w:sz w:val="20"/>
        </w:rPr>
      </w:pP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1.574,36</w:t>
      </w:r>
      <w:r w:rsidRPr="00CE0718">
        <w:rPr>
          <w:rFonts w:ascii="Tahoma" w:hAnsi="Tahoma" w:cs="Tahoma"/>
          <w:sz w:val="20"/>
        </w:rPr>
        <w:t xml:space="preserve"> (</w:t>
      </w:r>
      <w:r>
        <w:rPr>
          <w:rFonts w:ascii="Tahoma" w:hAnsi="Tahoma" w:cs="Tahoma"/>
          <w:sz w:val="20"/>
        </w:rPr>
        <w:t>um mil quinhentos e setenta e quatro reais e trinta e seis centavos</w:t>
      </w:r>
      <w:r w:rsidRPr="00CE0718">
        <w:rPr>
          <w:rFonts w:ascii="Tahoma" w:hAnsi="Tahoma" w:cs="Tahoma"/>
          <w:sz w:val="20"/>
        </w:rPr>
        <w:t>)</w:t>
      </w:r>
      <w:r>
        <w:rPr>
          <w:rFonts w:ascii="Tahoma" w:hAnsi="Tahoma" w:cs="Tahoma"/>
          <w:sz w:val="20"/>
        </w:rPr>
        <w:t>.</w:t>
      </w:r>
    </w:p>
    <w:p w:rsidR="001A78AE" w:rsidRPr="005172A4" w:rsidRDefault="001A78AE" w:rsidP="001A78AE">
      <w:pPr>
        <w:pStyle w:val="Ttulo8"/>
        <w:ind w:right="-376"/>
        <w:rPr>
          <w:rFonts w:ascii="Tahoma" w:hAnsi="Tahoma" w:cs="Tahoma"/>
          <w:color w:val="000000"/>
          <w:sz w:val="20"/>
          <w:u w:val="single"/>
        </w:rPr>
      </w:pPr>
      <w:r w:rsidRPr="005172A4">
        <w:rPr>
          <w:rFonts w:ascii="Tahoma" w:hAnsi="Tahoma" w:cs="Tahoma"/>
          <w:color w:val="000000"/>
          <w:sz w:val="20"/>
          <w:u w:val="single"/>
        </w:rPr>
        <w:t>II - DA PARTICIPAÇÃO</w:t>
      </w:r>
    </w:p>
    <w:p w:rsidR="001A78AE" w:rsidRPr="005172A4" w:rsidRDefault="001A78AE" w:rsidP="001A78AE">
      <w:pPr>
        <w:pStyle w:val="SemEspaamento"/>
      </w:pPr>
    </w:p>
    <w:p w:rsidR="001A78AE" w:rsidRPr="00C550B5" w:rsidRDefault="001A78AE" w:rsidP="001A78AE">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sz w:val="20"/>
          <w:szCs w:val="20"/>
        </w:rPr>
        <w:t>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550B5">
        <w:rPr>
          <w:rFonts w:ascii="Tahoma" w:hAnsi="Tahoma" w:cs="Tahoma"/>
          <w:sz w:val="20"/>
          <w:szCs w:val="20"/>
        </w:rPr>
        <w:t xml:space="preserve"> </w:t>
      </w:r>
      <w:r w:rsidRPr="00C550B5">
        <w:rPr>
          <w:rFonts w:ascii="Tahoma" w:hAnsi="Tahoma" w:cs="Tahoma"/>
          <w:b/>
          <w:sz w:val="20"/>
          <w:szCs w:val="20"/>
        </w:rPr>
        <w:t xml:space="preserve">Caso não haja nenhuma MPE local ou regional interessada </w:t>
      </w:r>
      <w:proofErr w:type="gramStart"/>
      <w:r w:rsidRPr="00C550B5">
        <w:rPr>
          <w:rFonts w:ascii="Tahoma" w:hAnsi="Tahoma" w:cs="Tahoma"/>
          <w:b/>
          <w:sz w:val="20"/>
          <w:szCs w:val="20"/>
        </w:rPr>
        <w:t>as</w:t>
      </w:r>
      <w:proofErr w:type="gramEnd"/>
      <w:r w:rsidRPr="00C550B5">
        <w:rPr>
          <w:rFonts w:ascii="Tahoma" w:hAnsi="Tahoma" w:cs="Tahoma"/>
          <w:b/>
          <w:sz w:val="20"/>
          <w:szCs w:val="20"/>
        </w:rPr>
        <w:t xml:space="preserve"> demais empresas poderão participar do</w:t>
      </w:r>
      <w:r>
        <w:rPr>
          <w:rFonts w:ascii="Tahoma" w:hAnsi="Tahoma" w:cs="Tahoma"/>
          <w:b/>
          <w:sz w:val="20"/>
          <w:szCs w:val="20"/>
        </w:rPr>
        <w:t>s</w:t>
      </w:r>
      <w:r w:rsidRPr="00C550B5">
        <w:rPr>
          <w:rFonts w:ascii="Tahoma" w:hAnsi="Tahoma" w:cs="Tahoma"/>
          <w:b/>
          <w:sz w:val="20"/>
          <w:szCs w:val="20"/>
        </w:rPr>
        <w:t xml:space="preserve"> referido</w:t>
      </w:r>
      <w:r>
        <w:rPr>
          <w:rFonts w:ascii="Tahoma" w:hAnsi="Tahoma" w:cs="Tahoma"/>
          <w:b/>
          <w:sz w:val="20"/>
          <w:szCs w:val="20"/>
        </w:rPr>
        <w:t>s</w:t>
      </w:r>
      <w:r w:rsidRPr="00C550B5">
        <w:rPr>
          <w:rFonts w:ascii="Tahoma" w:hAnsi="Tahoma" w:cs="Tahoma"/>
          <w:b/>
          <w:sz w:val="20"/>
          <w:szCs w:val="20"/>
        </w:rPr>
        <w:t xml:space="preserve"> lote</w:t>
      </w:r>
      <w:r>
        <w:rPr>
          <w:rFonts w:ascii="Tahoma" w:hAnsi="Tahoma" w:cs="Tahoma"/>
          <w:b/>
          <w:sz w:val="20"/>
          <w:szCs w:val="20"/>
        </w:rPr>
        <w:t>s</w:t>
      </w:r>
      <w:r w:rsidRPr="00C550B5">
        <w:rPr>
          <w:rFonts w:ascii="Tahoma" w:hAnsi="Tahoma" w:cs="Tahoma"/>
          <w:b/>
          <w:sz w:val="20"/>
          <w:szCs w:val="20"/>
        </w:rPr>
        <w:t>.</w:t>
      </w:r>
    </w:p>
    <w:p w:rsidR="001A78AE" w:rsidRPr="00C550B5" w:rsidRDefault="001A78AE" w:rsidP="001A78AE">
      <w:pPr>
        <w:pStyle w:val="SemEspaamento"/>
        <w:jc w:val="both"/>
        <w:rPr>
          <w:rFonts w:ascii="Tahoma" w:hAnsi="Tahoma" w:cs="Tahoma"/>
          <w:sz w:val="20"/>
          <w:szCs w:val="20"/>
        </w:rPr>
      </w:pPr>
    </w:p>
    <w:p w:rsidR="001A78AE" w:rsidRDefault="001A78AE" w:rsidP="001A78AE">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1A78AE" w:rsidRPr="00CE0718" w:rsidRDefault="001A78AE" w:rsidP="001A78AE">
      <w:pPr>
        <w:pStyle w:val="SemEspaamento"/>
        <w:jc w:val="both"/>
        <w:rPr>
          <w:rFonts w:ascii="Tahoma" w:hAnsi="Tahoma" w:cs="Tahoma"/>
          <w:sz w:val="20"/>
          <w:szCs w:val="20"/>
        </w:rPr>
      </w:pPr>
    </w:p>
    <w:p w:rsidR="001A78AE" w:rsidRPr="00CE0718" w:rsidRDefault="001A78AE" w:rsidP="001A78AE">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1A78AE" w:rsidRDefault="001A78AE" w:rsidP="001A78AE">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w:t>
      </w:r>
      <w:r>
        <w:rPr>
          <w:rFonts w:ascii="Tahoma" w:hAnsi="Tahoma" w:cs="Tahoma"/>
          <w:sz w:val="20"/>
          <w:szCs w:val="20"/>
        </w:rPr>
        <w:t>147/2014</w:t>
      </w:r>
      <w:r w:rsidRPr="00CE0718">
        <w:rPr>
          <w:rFonts w:ascii="Tahoma" w:hAnsi="Tahoma" w:cs="Tahoma"/>
          <w:sz w:val="20"/>
          <w:szCs w:val="20"/>
        </w:rPr>
        <w:t>, entende-se como melhor preço válido, a proposta de menor valor que tenha sido oferecida por um licitante habilitado.</w:t>
      </w:r>
    </w:p>
    <w:p w:rsidR="001A78AE" w:rsidRDefault="001A78AE" w:rsidP="001A78AE">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1A78AE" w:rsidRPr="005172A4" w:rsidRDefault="001A78AE" w:rsidP="001A78AE">
      <w:pPr>
        <w:pStyle w:val="SemEspaamento"/>
      </w:pPr>
    </w:p>
    <w:p w:rsidR="001A78AE" w:rsidRPr="00CE0718" w:rsidRDefault="001A78AE" w:rsidP="001A78AE">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1A78AE" w:rsidRPr="00CE0718" w:rsidRDefault="001A78AE" w:rsidP="001A78AE">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1A78AE" w:rsidRPr="00CE0718" w:rsidRDefault="001A78AE" w:rsidP="001A78AE">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1A78AE" w:rsidRPr="00CE0718" w:rsidRDefault="001A78AE" w:rsidP="001A78AE">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1A78AE" w:rsidRPr="00CE0718" w:rsidRDefault="001A78AE" w:rsidP="001A78AE">
      <w:pPr>
        <w:pStyle w:val="Textoembloco"/>
        <w:rPr>
          <w:rFonts w:ascii="Tahoma" w:hAnsi="Tahoma" w:cs="Tahoma"/>
          <w:sz w:val="20"/>
        </w:rPr>
      </w:pPr>
    </w:p>
    <w:p w:rsidR="001A78AE" w:rsidRPr="00CE0718" w:rsidRDefault="001A78AE" w:rsidP="001A78AE">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1A78AE" w:rsidRPr="00CE0718" w:rsidRDefault="001A78AE" w:rsidP="001A78AE">
      <w:pPr>
        <w:pStyle w:val="Textoembloco"/>
        <w:rPr>
          <w:rFonts w:ascii="Tahoma" w:hAnsi="Tahoma" w:cs="Tahoma"/>
          <w:sz w:val="20"/>
        </w:rPr>
      </w:pPr>
    </w:p>
    <w:p w:rsidR="001A78AE" w:rsidRPr="00CE0718" w:rsidRDefault="001A78AE" w:rsidP="001A78AE">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1A78AE" w:rsidRDefault="001A78AE" w:rsidP="001A78AE">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1A78AE" w:rsidRPr="005172A4" w:rsidRDefault="001A78AE" w:rsidP="001A78AE">
      <w:pPr>
        <w:pStyle w:val="SemEspaamento"/>
      </w:pPr>
    </w:p>
    <w:p w:rsidR="001A78AE" w:rsidRPr="005172A4" w:rsidRDefault="001A78AE" w:rsidP="001A78AE">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1A78AE" w:rsidRPr="005172A4" w:rsidRDefault="001A78AE" w:rsidP="001A78AE">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r>
        <w:rPr>
          <w:rFonts w:ascii="Tahoma" w:hAnsi="Tahoma" w:cs="Tahoma"/>
          <w:sz w:val="20"/>
        </w:rPr>
        <w:t xml:space="preserve"> </w:t>
      </w:r>
    </w:p>
    <w:p w:rsidR="001A78AE" w:rsidRPr="005172A4" w:rsidRDefault="001A78AE" w:rsidP="001A78AE">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1A78AE" w:rsidRDefault="001A78AE" w:rsidP="001A78AE">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1A78AE" w:rsidRPr="005172A4" w:rsidRDefault="001A78AE" w:rsidP="001A78AE">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4F2FC5" w:rsidRPr="005172A4" w:rsidRDefault="004F2FC5" w:rsidP="004F2FC5">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4F2FC5" w:rsidRPr="005172A4" w:rsidTr="00441ABF">
        <w:tc>
          <w:tcPr>
            <w:tcW w:w="4606" w:type="dxa"/>
          </w:tcPr>
          <w:p w:rsidR="004F2FC5" w:rsidRPr="005172A4" w:rsidRDefault="004F2FC5" w:rsidP="00441AB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4F2FC5" w:rsidRPr="005172A4" w:rsidRDefault="004F2FC5" w:rsidP="00441ABF">
            <w:pPr>
              <w:pStyle w:val="Cabealho"/>
              <w:tabs>
                <w:tab w:val="clear" w:pos="4419"/>
                <w:tab w:val="clear" w:pos="8838"/>
              </w:tabs>
              <w:jc w:val="center"/>
              <w:rPr>
                <w:rFonts w:ascii="Tahoma" w:hAnsi="Tahoma" w:cs="Tahoma"/>
                <w:b/>
                <w:color w:val="000000"/>
                <w:sz w:val="20"/>
                <w:u w:val="single"/>
              </w:rPr>
            </w:pPr>
          </w:p>
          <w:p w:rsidR="004F2FC5" w:rsidRPr="005172A4" w:rsidRDefault="004F2FC5" w:rsidP="00441AB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4F2FC5" w:rsidRPr="005172A4" w:rsidRDefault="004F2FC5" w:rsidP="00441AB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Pregão Presencial:- nº</w:t>
            </w:r>
            <w:r>
              <w:rPr>
                <w:rFonts w:ascii="Tahoma" w:hAnsi="Tahoma" w:cs="Tahoma"/>
                <w:color w:val="000000"/>
                <w:sz w:val="16"/>
                <w:szCs w:val="16"/>
              </w:rPr>
              <w:t xml:space="preserve"> 063/2016.</w:t>
            </w:r>
          </w:p>
          <w:p w:rsidR="004F2FC5" w:rsidRPr="005172A4" w:rsidRDefault="004F2FC5" w:rsidP="00441AB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4F2FC5" w:rsidRPr="005172A4" w:rsidRDefault="004F2FC5" w:rsidP="00441AB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4F2FC5" w:rsidRPr="005172A4" w:rsidRDefault="004F2FC5" w:rsidP="00441AB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4F2FC5" w:rsidRPr="005172A4" w:rsidRDefault="004F2FC5" w:rsidP="00441ABF">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4F2FC5" w:rsidRPr="005172A4" w:rsidRDefault="004F2FC5" w:rsidP="00441AB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4F2FC5" w:rsidRPr="005172A4" w:rsidRDefault="004F2FC5" w:rsidP="00441ABF">
            <w:pPr>
              <w:pStyle w:val="Cabealho"/>
              <w:tabs>
                <w:tab w:val="clear" w:pos="4419"/>
                <w:tab w:val="clear" w:pos="8838"/>
              </w:tabs>
              <w:jc w:val="center"/>
              <w:rPr>
                <w:rFonts w:ascii="Tahoma" w:hAnsi="Tahoma" w:cs="Tahoma"/>
                <w:b/>
                <w:color w:val="000000"/>
                <w:sz w:val="20"/>
                <w:u w:val="single"/>
              </w:rPr>
            </w:pPr>
          </w:p>
          <w:p w:rsidR="004F2FC5" w:rsidRPr="005172A4" w:rsidRDefault="004F2FC5" w:rsidP="00441AB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4F2FC5" w:rsidRPr="005172A4" w:rsidRDefault="004F2FC5" w:rsidP="00441AB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063/2016.</w:t>
            </w:r>
          </w:p>
          <w:p w:rsidR="004F2FC5" w:rsidRPr="005172A4" w:rsidRDefault="004F2FC5" w:rsidP="00441AB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4F2FC5" w:rsidRPr="005172A4" w:rsidRDefault="004F2FC5" w:rsidP="00441AB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4F2FC5" w:rsidRPr="005172A4" w:rsidRDefault="004F2FC5" w:rsidP="00441ABF">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4F2FC5" w:rsidRPr="005172A4" w:rsidRDefault="004F2FC5" w:rsidP="00441ABF">
            <w:pPr>
              <w:ind w:right="-376"/>
              <w:jc w:val="center"/>
              <w:rPr>
                <w:rFonts w:ascii="Tahoma" w:hAnsi="Tahoma" w:cs="Tahoma"/>
                <w:color w:val="000000"/>
                <w:sz w:val="20"/>
              </w:rPr>
            </w:pPr>
            <w:r w:rsidRPr="005172A4">
              <w:rPr>
                <w:rFonts w:ascii="Tahoma" w:hAnsi="Tahoma" w:cs="Tahoma"/>
                <w:b/>
                <w:color w:val="000000"/>
                <w:sz w:val="20"/>
              </w:rPr>
              <w:t>DOCUMENTAÇÃO</w:t>
            </w:r>
          </w:p>
        </w:tc>
      </w:tr>
    </w:tbl>
    <w:p w:rsidR="004F2FC5" w:rsidRPr="005172A4" w:rsidRDefault="004F2FC5" w:rsidP="004F2FC5">
      <w:pPr>
        <w:pStyle w:val="Textoembloco"/>
        <w:rPr>
          <w:rFonts w:ascii="Tahoma" w:hAnsi="Tahoma" w:cs="Tahoma"/>
          <w:color w:val="000000"/>
          <w:sz w:val="20"/>
        </w:rPr>
      </w:pPr>
    </w:p>
    <w:p w:rsidR="004F2FC5" w:rsidRPr="005172A4" w:rsidRDefault="004F2FC5" w:rsidP="004F2FC5">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4F2FC5" w:rsidRPr="005172A4" w:rsidRDefault="004F2FC5" w:rsidP="004F2FC5">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F2FC5" w:rsidRPr="005172A4" w:rsidRDefault="004F2FC5" w:rsidP="004F2FC5">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4F2FC5" w:rsidRPr="005172A4" w:rsidRDefault="004F2FC5" w:rsidP="004F2FC5">
      <w:pPr>
        <w:pStyle w:val="SemEspaamento"/>
      </w:pPr>
    </w:p>
    <w:p w:rsidR="004F2FC5" w:rsidRPr="00CE0718" w:rsidRDefault="004F2FC5" w:rsidP="004F2FC5">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4F2FC5" w:rsidRPr="00CE0718" w:rsidRDefault="004F2FC5" w:rsidP="004F2FC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4F2FC5" w:rsidRPr="00CE0718" w:rsidRDefault="004F2FC5" w:rsidP="004F2FC5">
      <w:pPr>
        <w:pStyle w:val="SemEspaamento"/>
      </w:pPr>
    </w:p>
    <w:p w:rsidR="004F2FC5" w:rsidRPr="00CE0718" w:rsidRDefault="004F2FC5" w:rsidP="004F2FC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4F2FC5" w:rsidRPr="00CE0718" w:rsidRDefault="004F2FC5" w:rsidP="004F2FC5">
      <w:pPr>
        <w:pStyle w:val="SemEspaamento"/>
      </w:pPr>
    </w:p>
    <w:p w:rsidR="004F2FC5" w:rsidRPr="00CE0718" w:rsidRDefault="004F2FC5" w:rsidP="004F2FC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4F2FC5" w:rsidRPr="00CE0718" w:rsidRDefault="004F2FC5" w:rsidP="004F2FC5">
      <w:pPr>
        <w:pStyle w:val="PargrafodaLista"/>
        <w:rPr>
          <w:rFonts w:ascii="Tahoma" w:hAnsi="Tahoma" w:cs="Tahoma"/>
          <w:sz w:val="20"/>
        </w:rPr>
      </w:pPr>
    </w:p>
    <w:p w:rsidR="004F2FC5" w:rsidRPr="00CE0718" w:rsidRDefault="004F2FC5" w:rsidP="004F2FC5">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4F2FC5" w:rsidRPr="00CE0718" w:rsidRDefault="004F2FC5" w:rsidP="004F2FC5">
      <w:pPr>
        <w:pStyle w:val="PargrafodaLista"/>
        <w:rPr>
          <w:rFonts w:ascii="Tahoma" w:hAnsi="Tahoma" w:cs="Tahoma"/>
          <w:b/>
          <w:sz w:val="20"/>
        </w:rPr>
      </w:pPr>
    </w:p>
    <w:p w:rsidR="004F2FC5" w:rsidRPr="00CE0718" w:rsidRDefault="004F2FC5" w:rsidP="004F2FC5">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4F2FC5" w:rsidRPr="00CE0718" w:rsidRDefault="004F2FC5" w:rsidP="004F2FC5">
      <w:pPr>
        <w:pStyle w:val="SemEspaamento"/>
      </w:pPr>
    </w:p>
    <w:p w:rsidR="004F2FC5" w:rsidRPr="00CE0718" w:rsidRDefault="004F2FC5" w:rsidP="004F2FC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F2FC5" w:rsidRPr="00CE0718" w:rsidRDefault="004F2FC5" w:rsidP="004F2FC5">
      <w:pPr>
        <w:pStyle w:val="SemEspaamento"/>
      </w:pPr>
    </w:p>
    <w:p w:rsidR="004F2FC5" w:rsidRPr="00CE0718" w:rsidRDefault="004F2FC5" w:rsidP="004F2FC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4F2FC5" w:rsidRPr="00CE0718" w:rsidRDefault="004F2FC5" w:rsidP="004F2FC5">
      <w:pPr>
        <w:pStyle w:val="SemEspaamento"/>
      </w:pPr>
    </w:p>
    <w:p w:rsidR="004F2FC5" w:rsidRDefault="004F2FC5" w:rsidP="004F2FC5">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F2FC5" w:rsidRDefault="004F2FC5" w:rsidP="004F2FC5">
      <w:pPr>
        <w:pStyle w:val="PargrafodaLista"/>
        <w:rPr>
          <w:rFonts w:ascii="Tahoma" w:hAnsi="Tahoma" w:cs="Tahoma"/>
          <w:sz w:val="20"/>
        </w:rPr>
      </w:pPr>
    </w:p>
    <w:p w:rsidR="004F2FC5" w:rsidRDefault="004F2FC5" w:rsidP="004F2FC5">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w:t>
      </w:r>
      <w:proofErr w:type="gramStart"/>
      <w:r w:rsidRPr="005172A4">
        <w:rPr>
          <w:rFonts w:ascii="Tahoma" w:hAnsi="Tahoma" w:cs="Tahoma"/>
          <w:b/>
          <w:color w:val="000000"/>
          <w:sz w:val="20"/>
        </w:rPr>
        <w:t xml:space="preserve">dos </w:t>
      </w:r>
      <w:r>
        <w:rPr>
          <w:rFonts w:ascii="Tahoma" w:hAnsi="Tahoma" w:cs="Tahoma"/>
          <w:b/>
          <w:color w:val="000000"/>
          <w:sz w:val="20"/>
        </w:rPr>
        <w:t>apólices</w:t>
      </w:r>
      <w:proofErr w:type="gramEnd"/>
      <w:r>
        <w:rPr>
          <w:rFonts w:ascii="Tahoma" w:hAnsi="Tahoma" w:cs="Tahoma"/>
          <w:b/>
          <w:color w:val="000000"/>
          <w:sz w:val="20"/>
        </w:rPr>
        <w:t xml:space="preserve">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4F2FC5" w:rsidRDefault="004F2FC5" w:rsidP="004F2FC5">
      <w:pPr>
        <w:pStyle w:val="PargrafodaLista"/>
        <w:rPr>
          <w:rFonts w:ascii="Tahoma" w:hAnsi="Tahoma" w:cs="Tahoma"/>
          <w:color w:val="000000"/>
          <w:sz w:val="20"/>
        </w:rPr>
      </w:pPr>
    </w:p>
    <w:p w:rsidR="004F2FC5" w:rsidRDefault="004F2FC5" w:rsidP="004F2FC5">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w:t>
      </w:r>
      <w:r w:rsidRPr="008C13B9">
        <w:rPr>
          <w:rFonts w:ascii="Tahoma" w:hAnsi="Tahoma" w:cs="Tahoma"/>
          <w:b/>
          <w:color w:val="000000"/>
          <w:sz w:val="20"/>
        </w:rPr>
        <w:t xml:space="preserve"> </w:t>
      </w:r>
      <w:r>
        <w:rPr>
          <w:rFonts w:ascii="Tahoma" w:hAnsi="Tahoma" w:cs="Tahoma"/>
          <w:b/>
          <w:color w:val="000000"/>
          <w:sz w:val="20"/>
        </w:rPr>
        <w:t>após o encerramento da sessão</w:t>
      </w:r>
      <w:r>
        <w:rPr>
          <w:rFonts w:ascii="Tahoma" w:hAnsi="Tahoma" w:cs="Tahoma"/>
          <w:color w:val="000000"/>
          <w:sz w:val="20"/>
        </w:rPr>
        <w:t>.</w:t>
      </w:r>
    </w:p>
    <w:p w:rsidR="004F2FC5" w:rsidRDefault="004F2FC5" w:rsidP="004F2FC5">
      <w:pPr>
        <w:pStyle w:val="PargrafodaLista"/>
        <w:rPr>
          <w:rFonts w:ascii="Tahoma" w:hAnsi="Tahoma" w:cs="Tahoma"/>
          <w:color w:val="000000"/>
          <w:sz w:val="20"/>
        </w:rPr>
      </w:pPr>
    </w:p>
    <w:p w:rsidR="004F2FC5" w:rsidRDefault="004F2FC5" w:rsidP="004F2FC5">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4F2FC5" w:rsidRDefault="004F2FC5" w:rsidP="004F2FC5">
      <w:pPr>
        <w:pStyle w:val="PargrafodaLista"/>
        <w:rPr>
          <w:rFonts w:ascii="Tahoma" w:hAnsi="Tahoma" w:cs="Tahoma"/>
          <w:color w:val="000000"/>
          <w:sz w:val="20"/>
        </w:rPr>
      </w:pPr>
    </w:p>
    <w:p w:rsidR="004F2FC5" w:rsidRPr="005172A4" w:rsidRDefault="004F2FC5" w:rsidP="004F2FC5">
      <w:pPr>
        <w:ind w:right="-376"/>
        <w:jc w:val="both"/>
        <w:rPr>
          <w:rFonts w:ascii="Tahoma" w:hAnsi="Tahoma" w:cs="Tahoma"/>
          <w:b/>
          <w:color w:val="000000"/>
          <w:sz w:val="20"/>
          <w:u w:val="single"/>
        </w:rPr>
      </w:pPr>
      <w:r w:rsidRPr="005172A4">
        <w:rPr>
          <w:rFonts w:ascii="Tahoma" w:hAnsi="Tahoma" w:cs="Tahoma"/>
          <w:b/>
          <w:color w:val="000000"/>
          <w:sz w:val="20"/>
          <w:u w:val="single"/>
        </w:rPr>
        <w:t>VII - DO CONTEÚDO DO ENVELOPE n.º 02 -</w:t>
      </w:r>
      <w:proofErr w:type="gramStart"/>
      <w:r w:rsidRPr="005172A4">
        <w:rPr>
          <w:rFonts w:ascii="Tahoma" w:hAnsi="Tahoma" w:cs="Tahoma"/>
          <w:b/>
          <w:color w:val="000000"/>
          <w:sz w:val="20"/>
          <w:u w:val="single"/>
        </w:rPr>
        <w:t xml:space="preserve">  </w:t>
      </w:r>
      <w:proofErr w:type="gramEnd"/>
      <w:r w:rsidRPr="005172A4">
        <w:rPr>
          <w:rFonts w:ascii="Tahoma" w:hAnsi="Tahoma" w:cs="Tahoma"/>
          <w:b/>
          <w:color w:val="000000"/>
          <w:sz w:val="20"/>
          <w:u w:val="single"/>
        </w:rPr>
        <w:t>DOCUMENTOS PARA HABILITAÇÃO</w:t>
      </w:r>
    </w:p>
    <w:p w:rsidR="004F2FC5" w:rsidRPr="005172A4" w:rsidRDefault="004F2FC5" w:rsidP="004F2FC5">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4F2FC5" w:rsidRPr="00CE0718" w:rsidRDefault="004F2FC5" w:rsidP="004F2FC5">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4F2FC5" w:rsidRPr="00CE0718" w:rsidRDefault="004F2FC5" w:rsidP="004F2FC5">
      <w:pPr>
        <w:pStyle w:val="SemEspaamento"/>
      </w:pPr>
    </w:p>
    <w:p w:rsidR="004F2FC5" w:rsidRPr="00CE0718" w:rsidRDefault="004F2FC5" w:rsidP="004F2FC5">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4F2FC5" w:rsidRPr="00CE0718" w:rsidRDefault="004F2FC5" w:rsidP="004F2FC5">
      <w:pPr>
        <w:pStyle w:val="SemEspaamento"/>
      </w:pPr>
    </w:p>
    <w:p w:rsidR="004F2FC5" w:rsidRPr="00CE0718" w:rsidRDefault="004F2FC5" w:rsidP="004F2FC5">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4F2FC5" w:rsidRPr="00CE0718" w:rsidRDefault="004F2FC5" w:rsidP="004F2FC5">
      <w:pPr>
        <w:pStyle w:val="SemEspaamento"/>
      </w:pPr>
    </w:p>
    <w:p w:rsidR="004F2FC5" w:rsidRPr="00CE0718" w:rsidRDefault="004F2FC5" w:rsidP="004F2FC5">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4F2FC5" w:rsidRPr="00CE0718" w:rsidRDefault="004F2FC5" w:rsidP="004F2FC5">
      <w:pPr>
        <w:pStyle w:val="SemEspaamento"/>
      </w:pPr>
    </w:p>
    <w:p w:rsidR="004F2FC5" w:rsidRPr="00CE0718" w:rsidRDefault="004F2FC5" w:rsidP="004F2FC5">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F2FC5" w:rsidRPr="00CE0718" w:rsidRDefault="004F2FC5" w:rsidP="004F2FC5">
      <w:pPr>
        <w:pStyle w:val="Textoembloco"/>
        <w:rPr>
          <w:rFonts w:ascii="Tahoma" w:hAnsi="Tahoma" w:cs="Tahoma"/>
          <w:sz w:val="20"/>
        </w:rPr>
      </w:pPr>
    </w:p>
    <w:p w:rsidR="004F2FC5" w:rsidRPr="00CE0718" w:rsidRDefault="004F2FC5" w:rsidP="004F2FC5">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4F2FC5" w:rsidRPr="00CE0718" w:rsidRDefault="004F2FC5" w:rsidP="004F2FC5">
      <w:pPr>
        <w:pStyle w:val="Textoembloco"/>
        <w:rPr>
          <w:rFonts w:ascii="Tahoma" w:hAnsi="Tahoma" w:cs="Tahoma"/>
          <w:sz w:val="20"/>
        </w:rPr>
      </w:pPr>
    </w:p>
    <w:p w:rsidR="004F2FC5" w:rsidRPr="00CE0718" w:rsidRDefault="004F2FC5" w:rsidP="004F2FC5">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4F2FC5" w:rsidRPr="00CE0718" w:rsidRDefault="004F2FC5" w:rsidP="004F2FC5">
      <w:pPr>
        <w:pStyle w:val="Textoembloco"/>
        <w:rPr>
          <w:rFonts w:ascii="Tahoma" w:hAnsi="Tahoma" w:cs="Tahoma"/>
          <w:sz w:val="20"/>
        </w:rPr>
      </w:pPr>
    </w:p>
    <w:p w:rsidR="004F2FC5" w:rsidRPr="00CE0718" w:rsidRDefault="004F2FC5" w:rsidP="004F2FC5">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4F2FC5" w:rsidRPr="00CE0718" w:rsidRDefault="004F2FC5" w:rsidP="004F2FC5">
      <w:pPr>
        <w:pStyle w:val="Textoembloco"/>
        <w:rPr>
          <w:rFonts w:ascii="Tahoma" w:hAnsi="Tahoma" w:cs="Tahoma"/>
          <w:sz w:val="20"/>
        </w:rPr>
      </w:pPr>
    </w:p>
    <w:p w:rsidR="004F2FC5" w:rsidRDefault="004F2FC5" w:rsidP="004F2FC5">
      <w:pPr>
        <w:pStyle w:val="Textoembloco"/>
        <w:rPr>
          <w:rFonts w:ascii="Tahoma" w:hAnsi="Tahoma" w:cs="Tahoma"/>
          <w:b/>
          <w:color w:val="000000"/>
          <w:sz w:val="20"/>
          <w:u w:val="single"/>
        </w:rPr>
      </w:pPr>
      <w:proofErr w:type="gramStart"/>
      <w:r w:rsidRPr="005172A4">
        <w:rPr>
          <w:rFonts w:ascii="Tahoma" w:hAnsi="Tahoma" w:cs="Tahoma"/>
          <w:b/>
          <w:color w:val="000000"/>
          <w:sz w:val="20"/>
          <w:u w:val="single"/>
        </w:rPr>
        <w:t>1.2 - REGULARIDADE</w:t>
      </w:r>
      <w:proofErr w:type="gramEnd"/>
      <w:r w:rsidRPr="005172A4">
        <w:rPr>
          <w:rFonts w:ascii="Tahoma" w:hAnsi="Tahoma" w:cs="Tahoma"/>
          <w:b/>
          <w:color w:val="000000"/>
          <w:sz w:val="20"/>
          <w:u w:val="single"/>
        </w:rPr>
        <w:t xml:space="preserve"> FISCAL</w:t>
      </w:r>
    </w:p>
    <w:p w:rsidR="004F2FC5" w:rsidRPr="005172A4" w:rsidRDefault="004F2FC5" w:rsidP="004F2FC5">
      <w:pPr>
        <w:pStyle w:val="Textoembloco"/>
        <w:rPr>
          <w:rFonts w:ascii="Tahoma" w:hAnsi="Tahoma" w:cs="Tahoma"/>
          <w:b/>
          <w:color w:val="000000"/>
          <w:sz w:val="20"/>
          <w:u w:val="single"/>
        </w:rPr>
      </w:pPr>
    </w:p>
    <w:p w:rsidR="004F2FC5" w:rsidRDefault="004F2FC5" w:rsidP="004F2FC5">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4F2FC5" w:rsidRPr="005172A4" w:rsidRDefault="004F2FC5" w:rsidP="004F2FC5">
      <w:pPr>
        <w:pStyle w:val="Textoembloco"/>
        <w:numPr>
          <w:ilvl w:val="0"/>
          <w:numId w:val="3"/>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4F2FC5" w:rsidRPr="005172A4" w:rsidRDefault="004F2FC5" w:rsidP="004F2FC5">
      <w:pPr>
        <w:pStyle w:val="Textoembloco"/>
        <w:ind w:left="0" w:firstLine="0"/>
        <w:rPr>
          <w:rFonts w:ascii="Tahoma" w:hAnsi="Tahoma" w:cs="Tahoma"/>
          <w:color w:val="000000"/>
          <w:sz w:val="20"/>
        </w:rPr>
      </w:pPr>
      <w:r w:rsidRPr="005172A4">
        <w:rPr>
          <w:rFonts w:ascii="Tahoma" w:hAnsi="Tahoma" w:cs="Tahoma"/>
          <w:color w:val="000000"/>
          <w:sz w:val="20"/>
        </w:rPr>
        <w:t xml:space="preserve"> </w:t>
      </w:r>
    </w:p>
    <w:p w:rsidR="004F2FC5" w:rsidRPr="005172A4" w:rsidRDefault="004F2FC5" w:rsidP="004F2FC5">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com as Fazendas Federal, Estadual e Municipal, da sede ou do domicílio da licitante ou outra prova equivalente, na forma da Lei;</w:t>
      </w:r>
    </w:p>
    <w:p w:rsidR="004F2FC5" w:rsidRPr="005172A4" w:rsidRDefault="004F2FC5" w:rsidP="004F2FC5">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4F2FC5" w:rsidRPr="005172A4" w:rsidRDefault="004F2FC5" w:rsidP="004F2FC5">
      <w:pPr>
        <w:pStyle w:val="Textoembloco"/>
        <w:ind w:left="0" w:firstLine="0"/>
        <w:rPr>
          <w:rFonts w:ascii="Tahoma" w:hAnsi="Tahoma" w:cs="Tahoma"/>
          <w:color w:val="000000"/>
          <w:sz w:val="20"/>
        </w:rPr>
      </w:pPr>
    </w:p>
    <w:p w:rsidR="004F2FC5" w:rsidRDefault="004F2FC5" w:rsidP="004F2FC5">
      <w:pPr>
        <w:pStyle w:val="Textoembloco"/>
        <w:numPr>
          <w:ilvl w:val="0"/>
          <w:numId w:val="3"/>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4F2FC5" w:rsidRDefault="004F2FC5" w:rsidP="004F2FC5">
      <w:pPr>
        <w:pStyle w:val="Textoembloco"/>
        <w:numPr>
          <w:ilvl w:val="0"/>
          <w:numId w:val="3"/>
        </w:numPr>
        <w:rPr>
          <w:rFonts w:ascii="Tahoma" w:hAnsi="Tahoma" w:cs="Tahoma"/>
          <w:color w:val="000000"/>
          <w:sz w:val="20"/>
        </w:rPr>
      </w:pPr>
      <w:r>
        <w:rPr>
          <w:rFonts w:ascii="Tahoma" w:hAnsi="Tahoma" w:cs="Tahoma"/>
          <w:color w:val="000000"/>
          <w:sz w:val="20"/>
        </w:rPr>
        <w:t>RG e CPF do(s) sócio(s) e proprietário(s);</w:t>
      </w:r>
    </w:p>
    <w:p w:rsidR="004F2FC5" w:rsidRDefault="004F2FC5" w:rsidP="004F2FC5">
      <w:pPr>
        <w:pStyle w:val="PargrafodaLista"/>
        <w:rPr>
          <w:rFonts w:ascii="Tahoma" w:hAnsi="Tahoma" w:cs="Tahoma"/>
          <w:color w:val="000000"/>
          <w:sz w:val="20"/>
        </w:rPr>
      </w:pPr>
    </w:p>
    <w:p w:rsidR="004F2FC5" w:rsidRDefault="004F2FC5" w:rsidP="004F2FC5">
      <w:pPr>
        <w:pStyle w:val="Textoembloco"/>
        <w:numPr>
          <w:ilvl w:val="0"/>
          <w:numId w:val="3"/>
        </w:numPr>
        <w:rPr>
          <w:rFonts w:ascii="Tahoma" w:hAnsi="Tahoma" w:cs="Tahoma"/>
          <w:color w:val="000000"/>
          <w:sz w:val="20"/>
        </w:rPr>
      </w:pPr>
      <w:r>
        <w:rPr>
          <w:rFonts w:ascii="Tahoma" w:hAnsi="Tahoma" w:cs="Tahoma"/>
          <w:color w:val="000000"/>
          <w:sz w:val="20"/>
        </w:rPr>
        <w:t>Alvará de funcionamento;</w:t>
      </w:r>
    </w:p>
    <w:p w:rsidR="004F2FC5" w:rsidRDefault="004F2FC5" w:rsidP="004F2FC5">
      <w:pPr>
        <w:pStyle w:val="PargrafodaLista"/>
        <w:rPr>
          <w:rFonts w:ascii="Tahoma" w:hAnsi="Tahoma" w:cs="Tahoma"/>
          <w:color w:val="000000"/>
          <w:sz w:val="20"/>
        </w:rPr>
      </w:pPr>
    </w:p>
    <w:p w:rsidR="004F2FC5" w:rsidRDefault="004F2FC5" w:rsidP="004F2FC5">
      <w:pPr>
        <w:pStyle w:val="Textoembloco"/>
        <w:numPr>
          <w:ilvl w:val="0"/>
          <w:numId w:val="3"/>
        </w:numPr>
        <w:rPr>
          <w:rFonts w:ascii="Tahoma" w:hAnsi="Tahoma" w:cs="Tahoma"/>
          <w:color w:val="000000"/>
          <w:sz w:val="20"/>
        </w:rPr>
      </w:pPr>
      <w:r>
        <w:rPr>
          <w:rFonts w:ascii="Tahoma" w:hAnsi="Tahoma" w:cs="Tahoma"/>
          <w:color w:val="000000"/>
          <w:sz w:val="20"/>
        </w:rPr>
        <w:t>Certidão Negativa de Débitos Trabalhistas.</w:t>
      </w:r>
    </w:p>
    <w:p w:rsidR="004F2FC5" w:rsidRDefault="004F2FC5" w:rsidP="004F2FC5">
      <w:pPr>
        <w:pStyle w:val="Textoembloco"/>
        <w:ind w:left="0" w:firstLine="0"/>
        <w:rPr>
          <w:rFonts w:ascii="Tahoma" w:hAnsi="Tahoma" w:cs="Tahoma"/>
          <w:color w:val="000000"/>
          <w:sz w:val="20"/>
        </w:rPr>
      </w:pPr>
    </w:p>
    <w:p w:rsidR="004F2FC5" w:rsidRPr="00FC39EF" w:rsidRDefault="004F2FC5" w:rsidP="004F2FC5">
      <w:pPr>
        <w:ind w:right="-376"/>
        <w:jc w:val="both"/>
        <w:rPr>
          <w:rFonts w:ascii="Tahoma" w:hAnsi="Tahoma" w:cs="Tahoma"/>
          <w:b/>
          <w:sz w:val="20"/>
          <w:u w:val="single"/>
        </w:rPr>
      </w:pPr>
      <w:proofErr w:type="gramStart"/>
      <w:r w:rsidRPr="00FC39EF">
        <w:rPr>
          <w:rFonts w:ascii="Tahoma" w:hAnsi="Tahoma" w:cs="Tahoma"/>
          <w:b/>
          <w:sz w:val="20"/>
          <w:u w:val="single"/>
        </w:rPr>
        <w:t>1.3 – QUALIFICAÇÃO</w:t>
      </w:r>
      <w:proofErr w:type="gramEnd"/>
      <w:r w:rsidRPr="00FC39EF">
        <w:rPr>
          <w:rFonts w:ascii="Tahoma" w:hAnsi="Tahoma" w:cs="Tahoma"/>
          <w:b/>
          <w:sz w:val="20"/>
          <w:u w:val="single"/>
        </w:rPr>
        <w:t xml:space="preserve"> TÉCNICA</w:t>
      </w:r>
    </w:p>
    <w:p w:rsidR="004F2FC5" w:rsidRPr="00FC39EF" w:rsidRDefault="004F2FC5" w:rsidP="004F2FC5">
      <w:pPr>
        <w:ind w:right="-376"/>
        <w:jc w:val="both"/>
        <w:rPr>
          <w:rFonts w:ascii="Tahoma" w:hAnsi="Tahoma" w:cs="Tahoma"/>
          <w:sz w:val="20"/>
        </w:rPr>
      </w:pPr>
      <w:r w:rsidRPr="00FC39EF">
        <w:rPr>
          <w:rFonts w:ascii="Tahoma" w:hAnsi="Tahoma" w:cs="Tahoma"/>
          <w:sz w:val="20"/>
        </w:rPr>
        <w:lastRenderedPageBreak/>
        <w:t>Será comprovada mediante a apresentação de:</w:t>
      </w:r>
    </w:p>
    <w:p w:rsidR="004F2FC5" w:rsidRPr="00FC39EF" w:rsidRDefault="004F2FC5" w:rsidP="004F2FC5">
      <w:pPr>
        <w:numPr>
          <w:ilvl w:val="0"/>
          <w:numId w:val="6"/>
        </w:numPr>
        <w:spacing w:after="0" w:line="240" w:lineRule="auto"/>
        <w:ind w:right="-376"/>
        <w:jc w:val="both"/>
        <w:rPr>
          <w:rFonts w:ascii="Tahoma" w:hAnsi="Tahoma" w:cs="Tahoma"/>
          <w:sz w:val="20"/>
        </w:rPr>
      </w:pPr>
      <w:proofErr w:type="gramStart"/>
      <w:r w:rsidRPr="00FC39EF">
        <w:rPr>
          <w:rFonts w:ascii="Tahoma" w:hAnsi="Tahoma" w:cs="Tahoma"/>
          <w:sz w:val="20"/>
        </w:rPr>
        <w:t>prova</w:t>
      </w:r>
      <w:proofErr w:type="gramEnd"/>
      <w:r w:rsidRPr="00FC39EF">
        <w:rPr>
          <w:rFonts w:ascii="Tahoma" w:hAnsi="Tahoma" w:cs="Tahoma"/>
          <w:sz w:val="20"/>
        </w:rPr>
        <w:t xml:space="preserve"> de regularidade perante a Superintendência de Seguros Privados – SUSEP;</w:t>
      </w:r>
    </w:p>
    <w:p w:rsidR="004F2FC5" w:rsidRPr="00FC39EF" w:rsidRDefault="004F2FC5" w:rsidP="004F2FC5">
      <w:pPr>
        <w:spacing w:after="0" w:line="240" w:lineRule="auto"/>
        <w:ind w:left="360" w:right="-376"/>
        <w:jc w:val="both"/>
        <w:rPr>
          <w:rFonts w:ascii="Tahoma" w:hAnsi="Tahoma" w:cs="Tahoma"/>
          <w:sz w:val="20"/>
        </w:rPr>
      </w:pPr>
    </w:p>
    <w:p w:rsidR="004F2FC5" w:rsidRPr="005172A4" w:rsidRDefault="004F2FC5" w:rsidP="004F2FC5">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4F2FC5" w:rsidRPr="005172A4" w:rsidRDefault="004F2FC5" w:rsidP="004F2FC5">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4F2FC5" w:rsidRPr="005172A4" w:rsidRDefault="004F2FC5" w:rsidP="004F2FC5">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4F2FC5" w:rsidRPr="005172A4" w:rsidRDefault="004F2FC5" w:rsidP="004F2FC5">
      <w:pPr>
        <w:ind w:right="-376"/>
        <w:jc w:val="both"/>
        <w:rPr>
          <w:rFonts w:ascii="Tahoma" w:hAnsi="Tahoma" w:cs="Tahoma"/>
          <w:color w:val="000000"/>
          <w:sz w:val="20"/>
        </w:rPr>
      </w:pPr>
      <w:r w:rsidRPr="005172A4">
        <w:rPr>
          <w:rFonts w:ascii="Tahoma" w:hAnsi="Tahoma" w:cs="Tahoma"/>
          <w:color w:val="000000"/>
          <w:sz w:val="20"/>
        </w:rPr>
        <w:t>Na hipótese de não constar prazo de validade nas certidões apresentadas, a Municipalidade, através do Pregoeiro e Equipe de apoio, aceitará como válidas as expedidas até 30 (trinta) dias anteriores à data de apresentação das propostas.</w:t>
      </w:r>
    </w:p>
    <w:p w:rsidR="004F2FC5" w:rsidRPr="005172A4" w:rsidRDefault="004F2FC5" w:rsidP="004F2FC5">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4F2FC5" w:rsidRPr="005172A4" w:rsidRDefault="004F2FC5" w:rsidP="004F2FC5">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4F2FC5" w:rsidRPr="005172A4" w:rsidRDefault="004F2FC5" w:rsidP="004F2FC5">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4F2FC5" w:rsidRPr="005172A4" w:rsidRDefault="004F2FC5" w:rsidP="004F2FC5">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4F2FC5" w:rsidRPr="005172A4" w:rsidRDefault="004F2FC5" w:rsidP="004F2FC5">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4F2FC5" w:rsidRPr="005172A4" w:rsidRDefault="004F2FC5" w:rsidP="004F2FC5">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4F2FC5" w:rsidRPr="005172A4" w:rsidRDefault="004F2FC5" w:rsidP="004F2FC5">
      <w:pPr>
        <w:pStyle w:val="SemEspaamento"/>
      </w:pPr>
    </w:p>
    <w:p w:rsidR="004F2FC5" w:rsidRPr="005172A4" w:rsidRDefault="004F2FC5" w:rsidP="004F2FC5">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F2FC5" w:rsidRPr="005172A4" w:rsidRDefault="004F2FC5" w:rsidP="004F2FC5">
      <w:pPr>
        <w:pStyle w:val="SemEspaamento"/>
      </w:pPr>
    </w:p>
    <w:p w:rsidR="004F2FC5" w:rsidRPr="005172A4" w:rsidRDefault="004F2FC5" w:rsidP="004F2FC5">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4F2FC5" w:rsidRPr="005172A4" w:rsidRDefault="004F2FC5" w:rsidP="004F2FC5">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4F2FC5" w:rsidRPr="005172A4" w:rsidRDefault="004F2FC5" w:rsidP="004F2FC5">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4F2FC5" w:rsidRPr="005172A4" w:rsidRDefault="004F2FC5" w:rsidP="004F2FC5">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4F2FC5" w:rsidRPr="005172A4" w:rsidRDefault="004F2FC5" w:rsidP="004F2FC5">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4F2FC5" w:rsidRPr="005172A4" w:rsidRDefault="004F2FC5" w:rsidP="004F2FC5">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4F2FC5" w:rsidRDefault="004F2FC5" w:rsidP="004F2FC5">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4F2FC5" w:rsidRPr="005172A4" w:rsidRDefault="004F2FC5" w:rsidP="004F2FC5">
      <w:pPr>
        <w:pStyle w:val="Textoembloco"/>
        <w:rPr>
          <w:rFonts w:ascii="Tahoma" w:hAnsi="Tahoma" w:cs="Tahoma"/>
          <w:b/>
          <w:color w:val="000000"/>
          <w:sz w:val="20"/>
        </w:rPr>
      </w:pPr>
    </w:p>
    <w:p w:rsidR="004F2FC5" w:rsidRPr="005172A4" w:rsidRDefault="004F2FC5" w:rsidP="004F2FC5">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4F2FC5" w:rsidRPr="005172A4" w:rsidRDefault="004F2FC5" w:rsidP="004F2FC5">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4F2FC5" w:rsidRPr="005172A4" w:rsidRDefault="004F2FC5" w:rsidP="004F2FC5">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4F2FC5" w:rsidRDefault="004F2FC5" w:rsidP="004F2FC5">
      <w:pPr>
        <w:pStyle w:val="SemEspaamento"/>
      </w:pPr>
    </w:p>
    <w:p w:rsidR="004F2FC5" w:rsidRPr="005172A4" w:rsidRDefault="004F2FC5" w:rsidP="004F2FC5">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4F2FC5" w:rsidRPr="005172A4" w:rsidRDefault="004F2FC5" w:rsidP="004F2FC5">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4F2FC5" w:rsidRPr="005172A4" w:rsidRDefault="004F2FC5" w:rsidP="004F2FC5">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4F2FC5" w:rsidRPr="005172A4" w:rsidRDefault="004F2FC5" w:rsidP="004F2FC5">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4F2FC5" w:rsidRPr="005172A4" w:rsidRDefault="004F2FC5" w:rsidP="004F2FC5">
      <w:pPr>
        <w:pStyle w:val="SemEspaamento"/>
      </w:pPr>
      <w:r w:rsidRPr="005172A4">
        <w:t xml:space="preserve"> </w:t>
      </w:r>
    </w:p>
    <w:p w:rsidR="004F2FC5" w:rsidRPr="005172A4" w:rsidRDefault="004F2FC5" w:rsidP="004F2FC5">
      <w:pPr>
        <w:ind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4F2FC5" w:rsidRPr="005172A4" w:rsidRDefault="004F2FC5" w:rsidP="004F2FC5">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4F2FC5" w:rsidRPr="005172A4" w:rsidRDefault="004F2FC5" w:rsidP="004F2FC5">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4F2FC5" w:rsidRDefault="004F2FC5" w:rsidP="004F2FC5">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4F2FC5" w:rsidRPr="005172A4" w:rsidRDefault="004F2FC5" w:rsidP="004F2FC5">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4F2FC5" w:rsidRPr="003A66D0" w:rsidRDefault="004F2FC5" w:rsidP="004F2FC5">
      <w:pPr>
        <w:pStyle w:val="SemEspaamento"/>
      </w:pPr>
      <w:r w:rsidRPr="005172A4">
        <w:t xml:space="preserve">          </w:t>
      </w:r>
    </w:p>
    <w:p w:rsidR="004F2FC5" w:rsidRDefault="004F2FC5" w:rsidP="004F2FC5">
      <w:pPr>
        <w:numPr>
          <w:ilvl w:val="0"/>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F2FC5" w:rsidRPr="005172A4" w:rsidRDefault="004F2FC5" w:rsidP="004F2FC5">
      <w:pPr>
        <w:pStyle w:val="SemEspaamento"/>
      </w:pPr>
    </w:p>
    <w:p w:rsidR="004F2FC5" w:rsidRPr="006B1500" w:rsidRDefault="004F2FC5" w:rsidP="004F2FC5">
      <w:pPr>
        <w:pStyle w:val="Ttulo9"/>
        <w:ind w:right="-376" w:firstLine="0"/>
        <w:rPr>
          <w:rFonts w:ascii="Tahoma" w:hAnsi="Tahoma" w:cs="Tahoma"/>
          <w:i w:val="0"/>
          <w:color w:val="000000"/>
          <w:u w:val="single"/>
        </w:rPr>
      </w:pPr>
      <w:r w:rsidRPr="006B1500">
        <w:rPr>
          <w:rFonts w:ascii="Tahoma" w:hAnsi="Tahoma" w:cs="Tahoma"/>
          <w:i w:val="0"/>
          <w:color w:val="000000"/>
          <w:u w:val="single"/>
        </w:rPr>
        <w:lastRenderedPageBreak/>
        <w:t>IX - DO RECURSO</w:t>
      </w:r>
    </w:p>
    <w:p w:rsidR="004F2FC5" w:rsidRPr="005172A4" w:rsidRDefault="004F2FC5" w:rsidP="004F2FC5">
      <w:pPr>
        <w:pStyle w:val="SemEspaamento"/>
      </w:pPr>
    </w:p>
    <w:p w:rsidR="004F2FC5" w:rsidRPr="005172A4" w:rsidRDefault="004F2FC5" w:rsidP="004F2FC5">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4F2FC5" w:rsidRPr="005172A4" w:rsidRDefault="004F2FC5" w:rsidP="004F2FC5">
      <w:pPr>
        <w:pStyle w:val="SemEspaamento"/>
      </w:pPr>
    </w:p>
    <w:p w:rsidR="004F2FC5" w:rsidRPr="005172A4" w:rsidRDefault="004F2FC5" w:rsidP="004F2FC5">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4F2FC5" w:rsidRPr="005172A4" w:rsidRDefault="004F2FC5" w:rsidP="004F2FC5">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4F2FC5" w:rsidRPr="005172A4" w:rsidRDefault="004F2FC5" w:rsidP="004F2FC5">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4F2FC5" w:rsidRPr="005172A4" w:rsidRDefault="004F2FC5" w:rsidP="004F2FC5">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4F2FC5" w:rsidRDefault="004F2FC5" w:rsidP="004F2FC5">
      <w:pPr>
        <w:pStyle w:val="SemEspaamento"/>
      </w:pPr>
    </w:p>
    <w:p w:rsidR="004F2FC5" w:rsidRDefault="004F2FC5" w:rsidP="004F2FC5">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4F2FC5" w:rsidRPr="004F2FC5" w:rsidRDefault="004F2FC5" w:rsidP="004F2FC5">
      <w:pPr>
        <w:ind w:right="-376"/>
        <w:jc w:val="both"/>
        <w:rPr>
          <w:rFonts w:ascii="Tahoma" w:hAnsi="Tahoma" w:cs="Tahoma"/>
          <w:b/>
          <w:color w:val="000000"/>
          <w:sz w:val="20"/>
          <w:u w:val="single"/>
        </w:rPr>
      </w:pPr>
      <w:r>
        <w:rPr>
          <w:rFonts w:ascii="Tahoma" w:hAnsi="Tahoma" w:cs="Tahoma"/>
          <w:color w:val="000000"/>
          <w:sz w:val="20"/>
        </w:rPr>
        <w:t>As apólices deverão</w:t>
      </w:r>
      <w:r w:rsidRPr="005172A4">
        <w:rPr>
          <w:rFonts w:ascii="Tahoma" w:hAnsi="Tahoma" w:cs="Tahoma"/>
          <w:color w:val="000000"/>
          <w:sz w:val="20"/>
        </w:rPr>
        <w:t xml:space="preserve"> ser </w:t>
      </w:r>
      <w:r>
        <w:rPr>
          <w:rFonts w:ascii="Tahoma" w:hAnsi="Tahoma" w:cs="Tahoma"/>
          <w:color w:val="000000"/>
          <w:sz w:val="20"/>
        </w:rPr>
        <w:t xml:space="preserve">fornecidas no prazo de 30 (trinta) dias úteis, na sede da prefeitura,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4F2FC5" w:rsidRDefault="004F2FC5" w:rsidP="004F2FC5">
      <w:pPr>
        <w:pStyle w:val="Ttulo9"/>
        <w:ind w:right="-376" w:firstLine="0"/>
        <w:rPr>
          <w:rFonts w:ascii="Tahoma" w:hAnsi="Tahoma" w:cs="Tahoma"/>
          <w:i w:val="0"/>
          <w:u w:val="single"/>
        </w:rPr>
      </w:pPr>
      <w:r w:rsidRPr="006B1500">
        <w:rPr>
          <w:rFonts w:ascii="Tahoma" w:hAnsi="Tahoma" w:cs="Tahoma"/>
          <w:i w:val="0"/>
          <w:u w:val="single"/>
        </w:rPr>
        <w:t>XI - DA AQUISIÇÃO</w:t>
      </w:r>
    </w:p>
    <w:p w:rsidR="004F2FC5" w:rsidRDefault="004F2FC5" w:rsidP="004F2FC5">
      <w:pPr>
        <w:pStyle w:val="Ttulo9"/>
        <w:ind w:right="-376" w:firstLine="0"/>
        <w:rPr>
          <w:rFonts w:ascii="Tahoma" w:hAnsi="Tahoma" w:cs="Tahoma"/>
          <w:i w:val="0"/>
          <w:u w:val="single"/>
        </w:rPr>
      </w:pPr>
    </w:p>
    <w:p w:rsidR="004F2FC5" w:rsidRDefault="004F2FC5" w:rsidP="004F2FC5">
      <w:pPr>
        <w:pStyle w:val="Ttulo9"/>
        <w:ind w:right="-376" w:firstLine="0"/>
        <w:rPr>
          <w:rFonts w:ascii="Tahoma" w:hAnsi="Tahoma" w:cs="Tahoma"/>
          <w:i w:val="0"/>
          <w:u w:val="single"/>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4F2FC5" w:rsidRDefault="004F2FC5" w:rsidP="004F2FC5">
      <w:pPr>
        <w:pStyle w:val="Ttulo9"/>
        <w:ind w:right="-376" w:firstLine="0"/>
        <w:rPr>
          <w:rFonts w:ascii="Tahoma" w:hAnsi="Tahoma" w:cs="Tahoma"/>
          <w:i w:val="0"/>
          <w:u w:val="single"/>
        </w:rPr>
      </w:pPr>
    </w:p>
    <w:p w:rsidR="004F2FC5" w:rsidRPr="004F2FC5" w:rsidRDefault="004F2FC5" w:rsidP="004F2FC5">
      <w:pPr>
        <w:pStyle w:val="Ttulo9"/>
        <w:ind w:right="-376" w:firstLine="0"/>
        <w:rPr>
          <w:rFonts w:ascii="Tahoma" w:hAnsi="Tahoma" w:cs="Tahoma"/>
          <w:i w:val="0"/>
          <w:u w:val="single"/>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4F2FC5" w:rsidRDefault="004F2FC5" w:rsidP="004F2FC5">
      <w:pPr>
        <w:pStyle w:val="Ttulo9"/>
        <w:ind w:right="-376" w:firstLine="0"/>
        <w:rPr>
          <w:i w:val="0"/>
          <w:u w:val="single"/>
        </w:rPr>
      </w:pPr>
    </w:p>
    <w:p w:rsidR="004F2FC5" w:rsidRPr="009A2B8F" w:rsidRDefault="004F2FC5" w:rsidP="004F2FC5">
      <w:pPr>
        <w:pStyle w:val="Ttulo9"/>
        <w:ind w:right="-376" w:firstLine="0"/>
        <w:rPr>
          <w:rFonts w:ascii="Tahoma" w:hAnsi="Tahoma"/>
          <w:i w:val="0"/>
          <w:u w:val="single"/>
        </w:rPr>
      </w:pPr>
      <w:r w:rsidRPr="009A2B8F">
        <w:rPr>
          <w:rFonts w:ascii="Tahoma" w:hAnsi="Tahoma"/>
          <w:i w:val="0"/>
          <w:u w:val="single"/>
        </w:rPr>
        <w:t>XII  -  DAS DISPOSIÇÕES FINAIS</w:t>
      </w:r>
    </w:p>
    <w:p w:rsidR="004F2FC5" w:rsidRPr="006B1500" w:rsidRDefault="004F2FC5" w:rsidP="004F2FC5">
      <w:pPr>
        <w:pStyle w:val="SemEspaamento"/>
        <w:rPr>
          <w:lang w:val="es-ES_tradnl"/>
        </w:rPr>
      </w:pPr>
    </w:p>
    <w:p w:rsidR="004F2FC5" w:rsidRPr="005172A4" w:rsidRDefault="004F2FC5" w:rsidP="004F2FC5">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4F2FC5" w:rsidRPr="005172A4" w:rsidRDefault="004F2FC5" w:rsidP="004F2FC5">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4F2FC5" w:rsidRPr="005172A4" w:rsidRDefault="004F2FC5" w:rsidP="004F2FC5">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4F2FC5" w:rsidRPr="005172A4" w:rsidRDefault="004F2FC5" w:rsidP="004F2FC5">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F2FC5" w:rsidRPr="005172A4" w:rsidRDefault="004F2FC5" w:rsidP="004F2FC5">
      <w:pPr>
        <w:pStyle w:val="Textoembloco"/>
        <w:rPr>
          <w:rFonts w:ascii="Tahoma" w:hAnsi="Tahoma" w:cs="Tahoma"/>
          <w:color w:val="000000"/>
          <w:sz w:val="20"/>
        </w:rPr>
      </w:pPr>
    </w:p>
    <w:p w:rsidR="004F2FC5" w:rsidRPr="005172A4" w:rsidRDefault="004F2FC5" w:rsidP="004F2FC5">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Até 02 (dois) dias úteis anteriores à data fixada para recebimento das propostas, qualquer pessoa </w:t>
      </w:r>
      <w:r w:rsidRPr="005172A4">
        <w:rPr>
          <w:rFonts w:ascii="Tahoma" w:hAnsi="Tahoma" w:cs="Tahoma"/>
          <w:color w:val="000000"/>
          <w:sz w:val="20"/>
        </w:rPr>
        <w:lastRenderedPageBreak/>
        <w:t>poderá solicitar esclarecimentos, providências ou impugnar o ato convocatório do Pregão.</w:t>
      </w:r>
    </w:p>
    <w:p w:rsidR="004F2FC5" w:rsidRPr="005172A4" w:rsidRDefault="004F2FC5" w:rsidP="004F2FC5">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4F2FC5" w:rsidRPr="005172A4" w:rsidRDefault="004F2FC5" w:rsidP="004F2FC5">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4F2FC5" w:rsidRPr="005172A4" w:rsidRDefault="004F2FC5" w:rsidP="004F2FC5">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4F2FC5" w:rsidRDefault="004F2FC5" w:rsidP="004F2FC5">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tblPr>
      <w:tblGrid>
        <w:gridCol w:w="1548"/>
        <w:gridCol w:w="8280"/>
      </w:tblGrid>
      <w:tr w:rsidR="004F2FC5" w:rsidTr="00441ABF">
        <w:tc>
          <w:tcPr>
            <w:tcW w:w="1548" w:type="dxa"/>
          </w:tcPr>
          <w:p w:rsidR="004F2FC5" w:rsidRPr="00CE0718" w:rsidRDefault="004F2FC5" w:rsidP="00441ABF">
            <w:pPr>
              <w:pStyle w:val="SemEspaamento"/>
              <w:rPr>
                <w:rFonts w:ascii="Tahoma" w:hAnsi="Tahoma" w:cs="Tahoma"/>
              </w:rPr>
            </w:pPr>
            <w:r w:rsidRPr="00CE0718">
              <w:rPr>
                <w:rFonts w:ascii="Tahoma" w:hAnsi="Tahoma" w:cs="Tahoma"/>
              </w:rPr>
              <w:t>ANEXO I</w:t>
            </w:r>
          </w:p>
        </w:tc>
        <w:tc>
          <w:tcPr>
            <w:tcW w:w="8280" w:type="dxa"/>
          </w:tcPr>
          <w:p w:rsidR="004F2FC5" w:rsidRPr="00CE0718" w:rsidRDefault="004F2FC5" w:rsidP="00441ABF">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r>
              <w:rPr>
                <w:rFonts w:ascii="Tahoma" w:hAnsi="Tahoma" w:cs="Tahoma"/>
              </w:rPr>
              <w:t xml:space="preserve"> </w:t>
            </w:r>
          </w:p>
        </w:tc>
      </w:tr>
      <w:tr w:rsidR="004F2FC5" w:rsidTr="00441ABF">
        <w:tc>
          <w:tcPr>
            <w:tcW w:w="1548" w:type="dxa"/>
          </w:tcPr>
          <w:p w:rsidR="004F2FC5" w:rsidRPr="00CE0718" w:rsidRDefault="004F2FC5" w:rsidP="00441ABF">
            <w:pPr>
              <w:pStyle w:val="SemEspaamento"/>
              <w:rPr>
                <w:rFonts w:ascii="Tahoma" w:hAnsi="Tahoma" w:cs="Tahoma"/>
              </w:rPr>
            </w:pPr>
            <w:r w:rsidRPr="00CE0718">
              <w:rPr>
                <w:rFonts w:ascii="Tahoma" w:hAnsi="Tahoma" w:cs="Tahoma"/>
              </w:rPr>
              <w:t>ANEXO II</w:t>
            </w:r>
          </w:p>
        </w:tc>
        <w:tc>
          <w:tcPr>
            <w:tcW w:w="8280" w:type="dxa"/>
          </w:tcPr>
          <w:p w:rsidR="004F2FC5" w:rsidRPr="00CE0718" w:rsidRDefault="004F2FC5" w:rsidP="00441ABF">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4F2FC5" w:rsidTr="00441ABF">
        <w:tc>
          <w:tcPr>
            <w:tcW w:w="1548" w:type="dxa"/>
          </w:tcPr>
          <w:p w:rsidR="004F2FC5" w:rsidRPr="00CE0718" w:rsidRDefault="004F2FC5" w:rsidP="00441ABF">
            <w:pPr>
              <w:pStyle w:val="SemEspaamento"/>
              <w:rPr>
                <w:rFonts w:ascii="Tahoma" w:hAnsi="Tahoma" w:cs="Tahoma"/>
              </w:rPr>
            </w:pPr>
            <w:r w:rsidRPr="00CE0718">
              <w:rPr>
                <w:rFonts w:ascii="Tahoma" w:hAnsi="Tahoma" w:cs="Tahoma"/>
              </w:rPr>
              <w:t>ANEXO III</w:t>
            </w:r>
          </w:p>
        </w:tc>
        <w:tc>
          <w:tcPr>
            <w:tcW w:w="8280" w:type="dxa"/>
          </w:tcPr>
          <w:p w:rsidR="004F2FC5" w:rsidRPr="00CE0718" w:rsidRDefault="004F2FC5" w:rsidP="00441ABF">
            <w:pPr>
              <w:pStyle w:val="SemEspaamento"/>
              <w:jc w:val="center"/>
              <w:rPr>
                <w:rFonts w:ascii="Tahoma" w:hAnsi="Tahoma" w:cs="Tahoma"/>
                <w:u w:val="single"/>
              </w:rPr>
            </w:pPr>
            <w:r w:rsidRPr="00CE0718">
              <w:rPr>
                <w:rFonts w:ascii="Tahoma" w:hAnsi="Tahoma" w:cs="Tahoma"/>
              </w:rPr>
              <w:t>Modelo Referencial de Instrumento de Credenciamento</w:t>
            </w:r>
          </w:p>
        </w:tc>
      </w:tr>
      <w:tr w:rsidR="004F2FC5" w:rsidTr="00441ABF">
        <w:tc>
          <w:tcPr>
            <w:tcW w:w="1548" w:type="dxa"/>
          </w:tcPr>
          <w:p w:rsidR="004F2FC5" w:rsidRPr="00CE0718" w:rsidRDefault="004F2FC5" w:rsidP="00441ABF">
            <w:pPr>
              <w:pStyle w:val="SemEspaamento"/>
              <w:rPr>
                <w:rFonts w:ascii="Tahoma" w:hAnsi="Tahoma" w:cs="Tahoma"/>
              </w:rPr>
            </w:pPr>
            <w:r w:rsidRPr="00CE0718">
              <w:rPr>
                <w:rFonts w:ascii="Tahoma" w:hAnsi="Tahoma" w:cs="Tahoma"/>
              </w:rPr>
              <w:t>ANEXO IV</w:t>
            </w:r>
          </w:p>
        </w:tc>
        <w:tc>
          <w:tcPr>
            <w:tcW w:w="8280" w:type="dxa"/>
          </w:tcPr>
          <w:p w:rsidR="004F2FC5" w:rsidRPr="00CE0718" w:rsidRDefault="004F2FC5" w:rsidP="00441ABF">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4F2FC5" w:rsidTr="00441ABF">
        <w:tc>
          <w:tcPr>
            <w:tcW w:w="1548" w:type="dxa"/>
          </w:tcPr>
          <w:p w:rsidR="004F2FC5" w:rsidRPr="00CE0718" w:rsidRDefault="004F2FC5" w:rsidP="00441ABF">
            <w:pPr>
              <w:pStyle w:val="SemEspaamento"/>
              <w:rPr>
                <w:rFonts w:ascii="Tahoma" w:hAnsi="Tahoma" w:cs="Tahoma"/>
              </w:rPr>
            </w:pPr>
            <w:r w:rsidRPr="00CE0718">
              <w:rPr>
                <w:rFonts w:ascii="Tahoma" w:hAnsi="Tahoma" w:cs="Tahoma"/>
              </w:rPr>
              <w:t>ANEXO V</w:t>
            </w:r>
          </w:p>
        </w:tc>
        <w:tc>
          <w:tcPr>
            <w:tcW w:w="8280" w:type="dxa"/>
          </w:tcPr>
          <w:p w:rsidR="004F2FC5" w:rsidRPr="00CE0718" w:rsidRDefault="004F2FC5" w:rsidP="00441ABF">
            <w:pPr>
              <w:pStyle w:val="SemEspaamento"/>
              <w:jc w:val="center"/>
              <w:rPr>
                <w:rFonts w:ascii="Tahoma" w:hAnsi="Tahoma" w:cs="Tahoma"/>
              </w:rPr>
            </w:pPr>
            <w:r w:rsidRPr="00CE0718">
              <w:rPr>
                <w:rFonts w:ascii="Tahoma" w:hAnsi="Tahoma" w:cs="Tahoma"/>
              </w:rPr>
              <w:t xml:space="preserve">Declaração assegurando </w:t>
            </w:r>
            <w:proofErr w:type="gramStart"/>
            <w:r w:rsidRPr="00CE0718">
              <w:rPr>
                <w:rFonts w:ascii="Tahoma" w:hAnsi="Tahoma" w:cs="Tahoma"/>
              </w:rPr>
              <w:t>a inexistência de fato impeditivo</w:t>
            </w:r>
            <w:proofErr w:type="gramEnd"/>
            <w:r w:rsidRPr="00CE0718">
              <w:rPr>
                <w:rFonts w:ascii="Tahoma" w:hAnsi="Tahoma" w:cs="Tahoma"/>
              </w:rPr>
              <w:t xml:space="preserve"> para licitar ou contratar</w:t>
            </w:r>
          </w:p>
          <w:p w:rsidR="004F2FC5" w:rsidRPr="00CE0718" w:rsidRDefault="004F2FC5" w:rsidP="00441ABF">
            <w:pPr>
              <w:pStyle w:val="SemEspaamento"/>
              <w:jc w:val="center"/>
              <w:rPr>
                <w:rFonts w:ascii="Tahoma" w:hAnsi="Tahoma" w:cs="Tahoma"/>
                <w:u w:val="single"/>
              </w:rPr>
            </w:pPr>
            <w:proofErr w:type="gramStart"/>
            <w:r w:rsidRPr="00CE0718">
              <w:rPr>
                <w:rFonts w:ascii="Tahoma" w:hAnsi="Tahoma" w:cs="Tahoma"/>
              </w:rPr>
              <w:t>com</w:t>
            </w:r>
            <w:proofErr w:type="gramEnd"/>
            <w:r w:rsidRPr="00CE0718">
              <w:rPr>
                <w:rFonts w:ascii="Tahoma" w:hAnsi="Tahoma" w:cs="Tahoma"/>
              </w:rPr>
              <w:t xml:space="preserve"> a Administração Pública;</w:t>
            </w:r>
          </w:p>
        </w:tc>
      </w:tr>
      <w:tr w:rsidR="004F2FC5" w:rsidTr="00441ABF">
        <w:tc>
          <w:tcPr>
            <w:tcW w:w="1548" w:type="dxa"/>
          </w:tcPr>
          <w:p w:rsidR="004F2FC5" w:rsidRPr="00CE0718" w:rsidRDefault="004F2FC5" w:rsidP="00441ABF">
            <w:pPr>
              <w:pStyle w:val="SemEspaamento"/>
              <w:rPr>
                <w:rFonts w:ascii="Tahoma" w:hAnsi="Tahoma" w:cs="Tahoma"/>
              </w:rPr>
            </w:pPr>
            <w:proofErr w:type="gramStart"/>
            <w:r w:rsidRPr="00CE0718">
              <w:rPr>
                <w:rFonts w:ascii="Tahoma" w:hAnsi="Tahoma" w:cs="Tahoma"/>
              </w:rPr>
              <w:t>ANEXO VI</w:t>
            </w:r>
            <w:proofErr w:type="gramEnd"/>
          </w:p>
        </w:tc>
        <w:tc>
          <w:tcPr>
            <w:tcW w:w="8280" w:type="dxa"/>
          </w:tcPr>
          <w:p w:rsidR="004F2FC5" w:rsidRPr="00CE0718" w:rsidRDefault="004F2FC5" w:rsidP="00441ABF">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4F2FC5" w:rsidTr="00441ABF">
        <w:tc>
          <w:tcPr>
            <w:tcW w:w="1548" w:type="dxa"/>
          </w:tcPr>
          <w:p w:rsidR="004F2FC5" w:rsidRPr="00CE0718" w:rsidRDefault="004F2FC5" w:rsidP="00441ABF">
            <w:pPr>
              <w:pStyle w:val="SemEspaamento"/>
              <w:rPr>
                <w:rFonts w:ascii="Tahoma" w:hAnsi="Tahoma" w:cs="Tahoma"/>
              </w:rPr>
            </w:pPr>
            <w:r w:rsidRPr="00CE0718">
              <w:rPr>
                <w:rFonts w:ascii="Tahoma" w:hAnsi="Tahoma" w:cs="Tahoma"/>
              </w:rPr>
              <w:t>ANEXO VII</w:t>
            </w:r>
          </w:p>
        </w:tc>
        <w:tc>
          <w:tcPr>
            <w:tcW w:w="8280" w:type="dxa"/>
          </w:tcPr>
          <w:p w:rsidR="004F2FC5" w:rsidRPr="00CE0718" w:rsidRDefault="004F2FC5" w:rsidP="00441ABF">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4F2FC5" w:rsidRPr="00CE0718" w:rsidRDefault="004F2FC5" w:rsidP="00441ABF">
            <w:pPr>
              <w:pStyle w:val="SemEspaamento"/>
              <w:jc w:val="center"/>
              <w:rPr>
                <w:rFonts w:ascii="Tahoma" w:hAnsi="Tahoma" w:cs="Tahoma"/>
                <w:u w:val="single"/>
              </w:rPr>
            </w:pPr>
            <w:proofErr w:type="gramStart"/>
            <w:r w:rsidRPr="00CE0718">
              <w:rPr>
                <w:rFonts w:ascii="Tahoma" w:eastAsiaTheme="minorHAnsi" w:hAnsi="Tahoma" w:cs="Tahoma"/>
                <w:lang w:eastAsia="en-US"/>
              </w:rPr>
              <w:t>parentesco</w:t>
            </w:r>
            <w:proofErr w:type="gramEnd"/>
            <w:r w:rsidRPr="00CE0718">
              <w:rPr>
                <w:rFonts w:ascii="Tahoma" w:eastAsiaTheme="minorHAnsi" w:hAnsi="Tahoma" w:cs="Tahoma"/>
                <w:lang w:eastAsia="en-US"/>
              </w:rPr>
              <w:t xml:space="preserve"> com servidor publico</w:t>
            </w:r>
          </w:p>
        </w:tc>
      </w:tr>
      <w:tr w:rsidR="004F2FC5" w:rsidTr="00441ABF">
        <w:tc>
          <w:tcPr>
            <w:tcW w:w="1548" w:type="dxa"/>
          </w:tcPr>
          <w:p w:rsidR="004F2FC5" w:rsidRPr="00CE0718" w:rsidRDefault="004F2FC5" w:rsidP="00441ABF">
            <w:pPr>
              <w:pStyle w:val="SemEspaamento"/>
              <w:rPr>
                <w:rFonts w:ascii="Tahoma" w:hAnsi="Tahoma" w:cs="Tahoma"/>
              </w:rPr>
            </w:pPr>
            <w:r>
              <w:rPr>
                <w:rFonts w:ascii="Tahoma" w:hAnsi="Tahoma" w:cs="Tahoma"/>
              </w:rPr>
              <w:t>ANEXO VIII</w:t>
            </w:r>
          </w:p>
        </w:tc>
        <w:tc>
          <w:tcPr>
            <w:tcW w:w="8280" w:type="dxa"/>
          </w:tcPr>
          <w:p w:rsidR="004F2FC5" w:rsidRPr="00CE0718" w:rsidRDefault="004F2FC5" w:rsidP="00441ABF">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4F2FC5" w:rsidRDefault="004F2FC5" w:rsidP="004F2FC5">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4F2FC5" w:rsidRPr="005172A4" w:rsidRDefault="004F2FC5" w:rsidP="004F2FC5">
      <w:pPr>
        <w:ind w:right="-376"/>
        <w:jc w:val="both"/>
        <w:rPr>
          <w:rFonts w:ascii="Tahoma" w:hAnsi="Tahoma" w:cs="Tahoma"/>
          <w:color w:val="000000"/>
          <w:sz w:val="20"/>
        </w:rPr>
      </w:pPr>
    </w:p>
    <w:p w:rsidR="004F2FC5" w:rsidRDefault="004F2FC5" w:rsidP="004F2FC5">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w:t>
      </w:r>
      <w:r w:rsidRPr="005172A4">
        <w:rPr>
          <w:rFonts w:ascii="Tahoma" w:hAnsi="Tahoma" w:cs="Tahoma"/>
          <w:color w:val="000000"/>
          <w:sz w:val="20"/>
        </w:rPr>
        <w:t xml:space="preserve"> </w:t>
      </w:r>
      <w:r>
        <w:rPr>
          <w:rFonts w:ascii="Tahoma" w:hAnsi="Tahoma" w:cs="Tahoma"/>
          <w:color w:val="000000"/>
          <w:sz w:val="20"/>
        </w:rPr>
        <w:t>10 de junho de 2016.</w:t>
      </w:r>
    </w:p>
    <w:p w:rsidR="004F2FC5" w:rsidRDefault="004F2FC5" w:rsidP="004F2FC5">
      <w:pPr>
        <w:ind w:right="-376"/>
        <w:jc w:val="center"/>
        <w:rPr>
          <w:rFonts w:ascii="Tahoma" w:hAnsi="Tahoma" w:cs="Tahoma"/>
          <w:color w:val="000000"/>
          <w:sz w:val="20"/>
        </w:rPr>
      </w:pPr>
    </w:p>
    <w:p w:rsidR="004F2FC5" w:rsidRPr="003A66D0" w:rsidRDefault="004F2FC5" w:rsidP="004F2FC5">
      <w:pPr>
        <w:pStyle w:val="SemEspaamento"/>
        <w:jc w:val="center"/>
        <w:rPr>
          <w:rFonts w:ascii="Tahoma" w:hAnsi="Tahoma" w:cs="Tahoma"/>
          <w:b/>
          <w:sz w:val="20"/>
          <w:szCs w:val="20"/>
        </w:rPr>
      </w:pPr>
      <w:proofErr w:type="spellStart"/>
      <w:r w:rsidRPr="003A66D0">
        <w:rPr>
          <w:rFonts w:ascii="Tahoma" w:hAnsi="Tahoma" w:cs="Tahoma"/>
          <w:b/>
          <w:sz w:val="20"/>
          <w:szCs w:val="20"/>
        </w:rPr>
        <w:t>Fayçal</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Melhem</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Chamma</w:t>
      </w:r>
      <w:proofErr w:type="spellEnd"/>
      <w:r w:rsidRPr="003A66D0">
        <w:rPr>
          <w:rFonts w:ascii="Tahoma" w:hAnsi="Tahoma" w:cs="Tahoma"/>
          <w:b/>
          <w:sz w:val="20"/>
          <w:szCs w:val="20"/>
        </w:rPr>
        <w:t xml:space="preserve"> Junior</w:t>
      </w:r>
    </w:p>
    <w:p w:rsidR="004F2FC5" w:rsidRDefault="004F2FC5" w:rsidP="004F2FC5">
      <w:pPr>
        <w:pStyle w:val="SemEspaamento"/>
        <w:jc w:val="center"/>
        <w:rPr>
          <w:rFonts w:ascii="Tahoma" w:hAnsi="Tahoma" w:cs="Tahoma"/>
          <w:b/>
          <w:sz w:val="20"/>
          <w:szCs w:val="20"/>
        </w:rPr>
      </w:pPr>
      <w:r w:rsidRPr="003A66D0">
        <w:rPr>
          <w:rFonts w:ascii="Tahoma" w:hAnsi="Tahoma" w:cs="Tahoma"/>
          <w:b/>
          <w:sz w:val="20"/>
          <w:szCs w:val="20"/>
        </w:rPr>
        <w:t>Pregoeiro Oficial</w:t>
      </w:r>
    </w:p>
    <w:p w:rsidR="004F2FC5" w:rsidRDefault="004F2FC5" w:rsidP="004F2FC5">
      <w:pPr>
        <w:pStyle w:val="SemEspaamento"/>
        <w:jc w:val="center"/>
        <w:rPr>
          <w:rFonts w:ascii="Tahoma" w:hAnsi="Tahoma" w:cs="Tahoma"/>
          <w:b/>
          <w:sz w:val="20"/>
          <w:szCs w:val="20"/>
        </w:rPr>
      </w:pPr>
    </w:p>
    <w:p w:rsidR="004F2FC5" w:rsidRDefault="004F2FC5" w:rsidP="004F2FC5">
      <w:pPr>
        <w:pStyle w:val="SemEspaamento"/>
        <w:jc w:val="center"/>
        <w:rPr>
          <w:rFonts w:ascii="Tahoma" w:hAnsi="Tahoma" w:cs="Tahoma"/>
          <w:b/>
          <w:sz w:val="20"/>
          <w:szCs w:val="20"/>
        </w:rPr>
      </w:pPr>
    </w:p>
    <w:p w:rsidR="004F2FC5" w:rsidRDefault="004F2FC5" w:rsidP="004F2FC5">
      <w:pPr>
        <w:pStyle w:val="SemEspaamento"/>
        <w:jc w:val="center"/>
        <w:rPr>
          <w:rFonts w:ascii="Tahoma" w:hAnsi="Tahoma" w:cs="Tahoma"/>
          <w:b/>
          <w:sz w:val="20"/>
          <w:szCs w:val="20"/>
        </w:rPr>
      </w:pPr>
    </w:p>
    <w:p w:rsidR="004F2FC5" w:rsidRDefault="004F2FC5" w:rsidP="004F2FC5">
      <w:pPr>
        <w:pStyle w:val="SemEspaamento"/>
        <w:jc w:val="center"/>
        <w:rPr>
          <w:rFonts w:ascii="Tahoma" w:hAnsi="Tahoma" w:cs="Tahoma"/>
          <w:b/>
          <w:sz w:val="20"/>
          <w:szCs w:val="20"/>
        </w:rPr>
      </w:pPr>
    </w:p>
    <w:p w:rsidR="004F2FC5" w:rsidRDefault="004F2FC5" w:rsidP="004F2FC5">
      <w:pPr>
        <w:pStyle w:val="SemEspaamento"/>
        <w:jc w:val="center"/>
        <w:rPr>
          <w:rFonts w:ascii="Tahoma" w:hAnsi="Tahoma" w:cs="Tahoma"/>
          <w:b/>
          <w:sz w:val="20"/>
          <w:szCs w:val="20"/>
        </w:rPr>
      </w:pPr>
    </w:p>
    <w:p w:rsidR="004F2FC5" w:rsidRDefault="004F2FC5" w:rsidP="004F2FC5">
      <w:pPr>
        <w:pStyle w:val="SemEspaamento"/>
        <w:jc w:val="center"/>
        <w:rPr>
          <w:rFonts w:ascii="Tahoma" w:hAnsi="Tahoma" w:cs="Tahoma"/>
          <w:b/>
          <w:sz w:val="20"/>
          <w:szCs w:val="20"/>
        </w:rPr>
      </w:pPr>
    </w:p>
    <w:p w:rsidR="004F2FC5" w:rsidRDefault="004F2FC5" w:rsidP="004F2FC5">
      <w:pPr>
        <w:pStyle w:val="SemEspaamento"/>
        <w:jc w:val="center"/>
        <w:rPr>
          <w:rFonts w:ascii="Tahoma" w:hAnsi="Tahoma" w:cs="Tahoma"/>
          <w:b/>
          <w:sz w:val="20"/>
          <w:szCs w:val="20"/>
        </w:rPr>
      </w:pPr>
    </w:p>
    <w:p w:rsidR="004F2FC5" w:rsidRDefault="004F2FC5" w:rsidP="004F2FC5">
      <w:pPr>
        <w:pStyle w:val="SemEspaamento"/>
        <w:jc w:val="center"/>
        <w:rPr>
          <w:rFonts w:ascii="Tahoma" w:hAnsi="Tahoma" w:cs="Tahoma"/>
          <w:b/>
          <w:sz w:val="20"/>
          <w:szCs w:val="20"/>
        </w:rPr>
      </w:pPr>
    </w:p>
    <w:p w:rsidR="004F2FC5" w:rsidRDefault="004F2FC5" w:rsidP="004F2FC5">
      <w:pPr>
        <w:pStyle w:val="SemEspaamento"/>
        <w:jc w:val="center"/>
        <w:rPr>
          <w:rFonts w:ascii="Tahoma" w:hAnsi="Tahoma" w:cs="Tahoma"/>
          <w:b/>
          <w:sz w:val="20"/>
          <w:szCs w:val="20"/>
        </w:rPr>
      </w:pPr>
    </w:p>
    <w:p w:rsidR="004F2FC5" w:rsidRDefault="004F2FC5" w:rsidP="004F2FC5">
      <w:pPr>
        <w:pStyle w:val="SemEspaamento"/>
        <w:jc w:val="center"/>
        <w:rPr>
          <w:rFonts w:ascii="Tahoma" w:hAnsi="Tahoma" w:cs="Tahoma"/>
          <w:b/>
          <w:sz w:val="20"/>
          <w:szCs w:val="20"/>
        </w:rPr>
      </w:pPr>
    </w:p>
    <w:p w:rsidR="004F2FC5" w:rsidRDefault="004F2FC5" w:rsidP="004F2FC5">
      <w:pPr>
        <w:pStyle w:val="SemEspaamento"/>
        <w:jc w:val="center"/>
        <w:rPr>
          <w:rFonts w:ascii="Tahoma" w:hAnsi="Tahoma" w:cs="Tahoma"/>
          <w:b/>
          <w:sz w:val="20"/>
          <w:szCs w:val="20"/>
        </w:rPr>
      </w:pPr>
    </w:p>
    <w:p w:rsidR="004F2FC5" w:rsidRDefault="004F2FC5" w:rsidP="004F2FC5">
      <w:pPr>
        <w:pStyle w:val="SemEspaamento"/>
        <w:jc w:val="center"/>
        <w:rPr>
          <w:rFonts w:ascii="Tahoma" w:hAnsi="Tahoma" w:cs="Tahoma"/>
          <w:b/>
          <w:sz w:val="20"/>
          <w:szCs w:val="20"/>
        </w:rPr>
      </w:pPr>
    </w:p>
    <w:p w:rsidR="004F2FC5" w:rsidRDefault="004F2FC5" w:rsidP="004F2FC5">
      <w:pPr>
        <w:pStyle w:val="SemEspaamento"/>
        <w:jc w:val="center"/>
        <w:rPr>
          <w:rFonts w:ascii="Tahoma" w:hAnsi="Tahoma" w:cs="Tahoma"/>
          <w:b/>
          <w:sz w:val="20"/>
          <w:szCs w:val="20"/>
        </w:rPr>
      </w:pPr>
    </w:p>
    <w:p w:rsidR="004F2FC5" w:rsidRDefault="004F2FC5" w:rsidP="004F2FC5">
      <w:pPr>
        <w:pStyle w:val="SemEspaamento"/>
        <w:jc w:val="center"/>
        <w:rPr>
          <w:rFonts w:ascii="Tahoma" w:hAnsi="Tahoma" w:cs="Tahoma"/>
          <w:b/>
          <w:sz w:val="20"/>
          <w:szCs w:val="20"/>
        </w:rPr>
      </w:pPr>
    </w:p>
    <w:p w:rsidR="004F2FC5" w:rsidRDefault="004F2FC5" w:rsidP="004F2FC5">
      <w:pPr>
        <w:pStyle w:val="SemEspaamento"/>
        <w:jc w:val="center"/>
        <w:rPr>
          <w:rFonts w:ascii="Tahoma" w:hAnsi="Tahoma" w:cs="Tahoma"/>
          <w:b/>
          <w:sz w:val="20"/>
          <w:szCs w:val="20"/>
        </w:rPr>
      </w:pPr>
    </w:p>
    <w:p w:rsidR="004F2FC5" w:rsidRDefault="004F2FC5" w:rsidP="004F2FC5">
      <w:pPr>
        <w:pStyle w:val="SemEspaamento"/>
        <w:jc w:val="center"/>
        <w:rPr>
          <w:rFonts w:ascii="Tahoma" w:hAnsi="Tahoma" w:cs="Tahoma"/>
          <w:b/>
          <w:sz w:val="20"/>
          <w:szCs w:val="20"/>
        </w:rPr>
      </w:pPr>
    </w:p>
    <w:p w:rsidR="004F2FC5" w:rsidRDefault="004F2FC5" w:rsidP="004F2FC5">
      <w:pPr>
        <w:pStyle w:val="SemEspaamento"/>
        <w:jc w:val="center"/>
        <w:rPr>
          <w:rFonts w:ascii="Tahoma" w:hAnsi="Tahoma" w:cs="Tahoma"/>
          <w:b/>
          <w:sz w:val="20"/>
          <w:szCs w:val="20"/>
        </w:rPr>
      </w:pPr>
    </w:p>
    <w:p w:rsidR="004F2FC5" w:rsidRDefault="004F2FC5" w:rsidP="004F2FC5">
      <w:pPr>
        <w:pStyle w:val="SemEspaamento"/>
        <w:jc w:val="center"/>
        <w:rPr>
          <w:rFonts w:ascii="Tahoma" w:hAnsi="Tahoma" w:cs="Tahoma"/>
          <w:b/>
          <w:sz w:val="20"/>
          <w:szCs w:val="20"/>
        </w:rPr>
      </w:pPr>
    </w:p>
    <w:p w:rsidR="004F2FC5" w:rsidRDefault="004F2FC5" w:rsidP="004F2FC5">
      <w:pPr>
        <w:pStyle w:val="SemEspaamento"/>
        <w:jc w:val="center"/>
        <w:rPr>
          <w:rFonts w:ascii="Tahoma" w:hAnsi="Tahoma" w:cs="Tahoma"/>
          <w:b/>
          <w:sz w:val="20"/>
          <w:szCs w:val="20"/>
        </w:rPr>
      </w:pPr>
    </w:p>
    <w:p w:rsidR="004F2FC5" w:rsidRDefault="004F2FC5" w:rsidP="004F2FC5">
      <w:pPr>
        <w:pStyle w:val="SemEspaamento"/>
        <w:jc w:val="center"/>
        <w:rPr>
          <w:rFonts w:ascii="Tahoma" w:hAnsi="Tahoma" w:cs="Tahoma"/>
          <w:b/>
          <w:sz w:val="20"/>
          <w:szCs w:val="20"/>
        </w:rPr>
      </w:pPr>
    </w:p>
    <w:p w:rsidR="001A78AE" w:rsidRDefault="001A78AE" w:rsidP="004F2FC5">
      <w:pPr>
        <w:pStyle w:val="Ttulo"/>
        <w:spacing w:line="360" w:lineRule="auto"/>
        <w:rPr>
          <w:rFonts w:ascii="Tahoma" w:hAnsi="Tahoma" w:cs="Tahoma"/>
          <w:color w:val="000000"/>
          <w:sz w:val="18"/>
          <w:szCs w:val="18"/>
          <w:u w:val="single"/>
        </w:rPr>
      </w:pPr>
    </w:p>
    <w:p w:rsidR="004F2FC5" w:rsidRDefault="004F2FC5" w:rsidP="004F2FC5">
      <w:pPr>
        <w:pStyle w:val="Ttulo"/>
        <w:spacing w:line="360" w:lineRule="auto"/>
        <w:rPr>
          <w:rFonts w:ascii="Tahoma" w:hAnsi="Tahoma" w:cs="Tahoma"/>
          <w:color w:val="000000"/>
          <w:sz w:val="18"/>
          <w:szCs w:val="18"/>
          <w:u w:val="single"/>
        </w:rPr>
      </w:pPr>
      <w:r w:rsidRPr="00D31940">
        <w:rPr>
          <w:rFonts w:ascii="Tahoma" w:hAnsi="Tahoma" w:cs="Tahoma"/>
          <w:color w:val="000000"/>
          <w:sz w:val="18"/>
          <w:szCs w:val="18"/>
          <w:u w:val="single"/>
        </w:rPr>
        <w:lastRenderedPageBreak/>
        <w:t>ANEXO I – MEMORIAL DESCRITIVO</w:t>
      </w:r>
    </w:p>
    <w:p w:rsidR="004F2FC5" w:rsidRDefault="004F2FC5" w:rsidP="004F2FC5">
      <w:pPr>
        <w:pStyle w:val="Ttulo"/>
        <w:spacing w:line="360" w:lineRule="auto"/>
        <w:rPr>
          <w:rFonts w:ascii="Tahoma" w:hAnsi="Tahoma" w:cs="Tahoma"/>
          <w:color w:val="000000"/>
          <w:sz w:val="18"/>
          <w:szCs w:val="18"/>
          <w:u w:val="single"/>
        </w:rPr>
      </w:pPr>
    </w:p>
    <w:p w:rsidR="004F2FC5" w:rsidRDefault="004F2FC5" w:rsidP="004F2FC5">
      <w:pPr>
        <w:pStyle w:val="SemEspaamento"/>
        <w:rPr>
          <w:rFonts w:ascii="Tahoma" w:hAnsi="Tahoma" w:cs="Tahoma"/>
          <w:sz w:val="20"/>
          <w:szCs w:val="20"/>
        </w:rPr>
      </w:pPr>
      <w:r w:rsidRPr="000E32D9">
        <w:rPr>
          <w:rFonts w:ascii="Tahoma" w:hAnsi="Tahoma" w:cs="Tahoma"/>
          <w:b/>
          <w:sz w:val="20"/>
          <w:szCs w:val="20"/>
        </w:rPr>
        <w:t>LOTE 01 –</w:t>
      </w:r>
      <w:r w:rsidRPr="00E774BD">
        <w:rPr>
          <w:rFonts w:ascii="Tahoma" w:hAnsi="Tahoma" w:cs="Tahoma"/>
          <w:sz w:val="20"/>
          <w:szCs w:val="20"/>
        </w:rPr>
        <w:t xml:space="preserve"> </w:t>
      </w:r>
      <w:r>
        <w:rPr>
          <w:rFonts w:ascii="Tahoma" w:hAnsi="Tahoma" w:cs="Tahoma"/>
          <w:sz w:val="20"/>
          <w:szCs w:val="20"/>
        </w:rPr>
        <w:t xml:space="preserve">Renovação de Seguro </w:t>
      </w:r>
    </w:p>
    <w:p w:rsidR="004F2FC5" w:rsidRDefault="004F2FC5" w:rsidP="004F2FC5">
      <w:pPr>
        <w:pStyle w:val="SemEspaamento"/>
        <w:rPr>
          <w:rFonts w:ascii="Tahoma" w:hAnsi="Tahoma" w:cs="Tahoma"/>
          <w:b/>
          <w:sz w:val="20"/>
          <w:szCs w:val="20"/>
        </w:rPr>
      </w:pPr>
    </w:p>
    <w:p w:rsidR="004F2FC5" w:rsidRDefault="004F2FC5" w:rsidP="004F2FC5">
      <w:pPr>
        <w:pStyle w:val="SemEspaamento"/>
        <w:rPr>
          <w:rFonts w:ascii="Tahoma" w:hAnsi="Tahoma" w:cs="Tahoma"/>
          <w:b/>
          <w:sz w:val="20"/>
          <w:szCs w:val="20"/>
        </w:rPr>
      </w:pPr>
      <w:r w:rsidRPr="000E32D9">
        <w:rPr>
          <w:rFonts w:ascii="Tahoma" w:hAnsi="Tahoma" w:cs="Tahoma"/>
          <w:b/>
          <w:sz w:val="20"/>
          <w:szCs w:val="20"/>
        </w:rPr>
        <w:t xml:space="preserve">VALOR MÁXIMO DO LOTE R$ </w:t>
      </w:r>
      <w:r>
        <w:rPr>
          <w:rFonts w:ascii="Tahoma" w:hAnsi="Tahoma" w:cs="Tahoma"/>
          <w:b/>
          <w:sz w:val="20"/>
          <w:szCs w:val="20"/>
        </w:rPr>
        <w:t>1.574,36</w:t>
      </w:r>
    </w:p>
    <w:p w:rsidR="004F2FC5" w:rsidRDefault="004F2FC5" w:rsidP="004F2FC5">
      <w:pPr>
        <w:pStyle w:val="SemEspaamento"/>
        <w:rPr>
          <w:rFonts w:ascii="Tahoma" w:hAnsi="Tahoma" w:cs="Tahoma"/>
          <w:b/>
          <w:sz w:val="20"/>
          <w:szCs w:val="20"/>
        </w:rPr>
      </w:pPr>
    </w:p>
    <w:tbl>
      <w:tblPr>
        <w:tblStyle w:val="Tabelacomgrade"/>
        <w:tblW w:w="9180" w:type="dxa"/>
        <w:tblLayout w:type="fixed"/>
        <w:tblLook w:val="01E0"/>
      </w:tblPr>
      <w:tblGrid>
        <w:gridCol w:w="644"/>
        <w:gridCol w:w="882"/>
        <w:gridCol w:w="1276"/>
        <w:gridCol w:w="1275"/>
        <w:gridCol w:w="1985"/>
        <w:gridCol w:w="3118"/>
      </w:tblGrid>
      <w:tr w:rsidR="004F2FC5" w:rsidRPr="00155152" w:rsidTr="004F2FC5">
        <w:tc>
          <w:tcPr>
            <w:tcW w:w="644" w:type="dxa"/>
          </w:tcPr>
          <w:p w:rsidR="004F2FC5" w:rsidRPr="00155152" w:rsidRDefault="004F2FC5" w:rsidP="00441ABF">
            <w:pPr>
              <w:jc w:val="both"/>
              <w:rPr>
                <w:rFonts w:ascii="Tahoma" w:hAnsi="Tahoma" w:cs="Tahoma"/>
                <w:b/>
                <w:sz w:val="16"/>
                <w:szCs w:val="16"/>
              </w:rPr>
            </w:pPr>
            <w:r w:rsidRPr="00155152">
              <w:rPr>
                <w:rFonts w:ascii="Tahoma" w:hAnsi="Tahoma" w:cs="Tahoma"/>
                <w:b/>
                <w:sz w:val="16"/>
                <w:szCs w:val="16"/>
              </w:rPr>
              <w:t>ITEM</w:t>
            </w:r>
          </w:p>
        </w:tc>
        <w:tc>
          <w:tcPr>
            <w:tcW w:w="882" w:type="dxa"/>
          </w:tcPr>
          <w:p w:rsidR="004F2FC5" w:rsidRPr="00155152" w:rsidRDefault="004F2FC5" w:rsidP="00441ABF">
            <w:pPr>
              <w:jc w:val="both"/>
              <w:rPr>
                <w:rFonts w:ascii="Tahoma" w:hAnsi="Tahoma" w:cs="Tahoma"/>
                <w:b/>
                <w:sz w:val="18"/>
                <w:szCs w:val="18"/>
              </w:rPr>
            </w:pPr>
            <w:r w:rsidRPr="00155152">
              <w:rPr>
                <w:rFonts w:ascii="Tahoma" w:hAnsi="Tahoma" w:cs="Tahoma"/>
                <w:b/>
                <w:sz w:val="18"/>
                <w:szCs w:val="18"/>
              </w:rPr>
              <w:t>PLACA</w:t>
            </w:r>
          </w:p>
        </w:tc>
        <w:tc>
          <w:tcPr>
            <w:tcW w:w="1276" w:type="dxa"/>
          </w:tcPr>
          <w:p w:rsidR="004F2FC5" w:rsidRPr="00155152" w:rsidRDefault="004F2FC5" w:rsidP="00441ABF">
            <w:pPr>
              <w:jc w:val="both"/>
              <w:rPr>
                <w:rFonts w:ascii="Tahoma" w:hAnsi="Tahoma" w:cs="Tahoma"/>
                <w:b/>
                <w:sz w:val="18"/>
                <w:szCs w:val="18"/>
              </w:rPr>
            </w:pPr>
            <w:r w:rsidRPr="00155152">
              <w:rPr>
                <w:rFonts w:ascii="Tahoma" w:hAnsi="Tahoma" w:cs="Tahoma"/>
                <w:b/>
                <w:sz w:val="18"/>
                <w:szCs w:val="18"/>
              </w:rPr>
              <w:t xml:space="preserve">ANO </w:t>
            </w:r>
          </w:p>
        </w:tc>
        <w:tc>
          <w:tcPr>
            <w:tcW w:w="1275" w:type="dxa"/>
          </w:tcPr>
          <w:p w:rsidR="004F2FC5" w:rsidRPr="00155502" w:rsidRDefault="004F2FC5" w:rsidP="00441ABF">
            <w:pPr>
              <w:jc w:val="center"/>
              <w:rPr>
                <w:rFonts w:ascii="Tahoma" w:hAnsi="Tahoma" w:cs="Tahoma"/>
                <w:b/>
                <w:sz w:val="16"/>
                <w:szCs w:val="16"/>
              </w:rPr>
            </w:pPr>
            <w:r>
              <w:rPr>
                <w:rFonts w:ascii="Tahoma" w:hAnsi="Tahoma" w:cs="Tahoma"/>
                <w:b/>
                <w:sz w:val="16"/>
                <w:szCs w:val="16"/>
              </w:rPr>
              <w:t>FIPE</w:t>
            </w:r>
          </w:p>
        </w:tc>
        <w:tc>
          <w:tcPr>
            <w:tcW w:w="1985" w:type="dxa"/>
          </w:tcPr>
          <w:p w:rsidR="004F2FC5" w:rsidRPr="00155502" w:rsidRDefault="004F2FC5" w:rsidP="00441ABF">
            <w:pPr>
              <w:jc w:val="both"/>
              <w:rPr>
                <w:rFonts w:ascii="Tahoma" w:hAnsi="Tahoma" w:cs="Tahoma"/>
                <w:b/>
                <w:sz w:val="16"/>
                <w:szCs w:val="16"/>
              </w:rPr>
            </w:pPr>
            <w:r w:rsidRPr="00155502">
              <w:rPr>
                <w:rFonts w:ascii="Tahoma" w:hAnsi="Tahoma" w:cs="Tahoma"/>
                <w:b/>
                <w:sz w:val="16"/>
                <w:szCs w:val="16"/>
              </w:rPr>
              <w:t>MODELO/MARCA</w:t>
            </w:r>
          </w:p>
        </w:tc>
        <w:tc>
          <w:tcPr>
            <w:tcW w:w="3118" w:type="dxa"/>
          </w:tcPr>
          <w:p w:rsidR="004F2FC5" w:rsidRPr="002673D8" w:rsidRDefault="004F2FC5" w:rsidP="00441ABF">
            <w:pPr>
              <w:jc w:val="center"/>
              <w:rPr>
                <w:rFonts w:ascii="Tahoma" w:hAnsi="Tahoma" w:cs="Tahoma"/>
                <w:b/>
                <w:sz w:val="16"/>
                <w:szCs w:val="16"/>
              </w:rPr>
            </w:pPr>
            <w:r>
              <w:rPr>
                <w:rFonts w:ascii="Tahoma" w:hAnsi="Tahoma" w:cs="Tahoma"/>
                <w:b/>
                <w:sz w:val="16"/>
                <w:szCs w:val="16"/>
              </w:rPr>
              <w:t>BÔNUS A SER CONCEDIDO</w:t>
            </w:r>
          </w:p>
        </w:tc>
      </w:tr>
      <w:tr w:rsidR="004F2FC5" w:rsidRPr="00D27676" w:rsidTr="004F2FC5">
        <w:tc>
          <w:tcPr>
            <w:tcW w:w="644" w:type="dxa"/>
          </w:tcPr>
          <w:p w:rsidR="004F2FC5" w:rsidRPr="00D27676" w:rsidRDefault="004F2FC5" w:rsidP="00441ABF">
            <w:pPr>
              <w:jc w:val="center"/>
              <w:rPr>
                <w:rFonts w:ascii="Tahoma" w:hAnsi="Tahoma" w:cs="Tahoma"/>
              </w:rPr>
            </w:pPr>
            <w:r w:rsidRPr="00D27676">
              <w:rPr>
                <w:rFonts w:ascii="Tahoma" w:hAnsi="Tahoma" w:cs="Tahoma"/>
              </w:rPr>
              <w:t>01</w:t>
            </w:r>
          </w:p>
        </w:tc>
        <w:tc>
          <w:tcPr>
            <w:tcW w:w="882" w:type="dxa"/>
          </w:tcPr>
          <w:p w:rsidR="004F2FC5" w:rsidRPr="00D27676" w:rsidRDefault="004F2FC5" w:rsidP="00441ABF">
            <w:pPr>
              <w:jc w:val="center"/>
              <w:rPr>
                <w:rFonts w:ascii="Tahoma" w:hAnsi="Tahoma" w:cs="Tahoma"/>
              </w:rPr>
            </w:pPr>
            <w:r>
              <w:rPr>
                <w:rFonts w:ascii="Tahoma" w:hAnsi="Tahoma" w:cs="Tahoma"/>
              </w:rPr>
              <w:t>AZR 4879</w:t>
            </w:r>
          </w:p>
        </w:tc>
        <w:tc>
          <w:tcPr>
            <w:tcW w:w="1276" w:type="dxa"/>
          </w:tcPr>
          <w:p w:rsidR="004F2FC5" w:rsidRPr="00D27676" w:rsidRDefault="004F2FC5" w:rsidP="00441ABF">
            <w:pPr>
              <w:jc w:val="center"/>
              <w:rPr>
                <w:rFonts w:ascii="Tahoma" w:hAnsi="Tahoma" w:cs="Tahoma"/>
                <w:sz w:val="18"/>
                <w:szCs w:val="18"/>
              </w:rPr>
            </w:pPr>
            <w:r>
              <w:rPr>
                <w:rFonts w:ascii="Tahoma" w:hAnsi="Tahoma" w:cs="Tahoma"/>
                <w:sz w:val="18"/>
                <w:szCs w:val="18"/>
              </w:rPr>
              <w:t>2015/2015</w:t>
            </w:r>
          </w:p>
        </w:tc>
        <w:tc>
          <w:tcPr>
            <w:tcW w:w="1275" w:type="dxa"/>
          </w:tcPr>
          <w:p w:rsidR="004F2FC5" w:rsidRPr="00D27676" w:rsidRDefault="004F2FC5" w:rsidP="004F2FC5">
            <w:pPr>
              <w:jc w:val="center"/>
              <w:rPr>
                <w:rFonts w:ascii="Tahoma" w:hAnsi="Tahoma" w:cs="Tahoma"/>
                <w:sz w:val="18"/>
                <w:szCs w:val="18"/>
              </w:rPr>
            </w:pPr>
            <w:r>
              <w:rPr>
                <w:rFonts w:ascii="Tahoma" w:hAnsi="Tahoma" w:cs="Tahoma"/>
                <w:sz w:val="18"/>
                <w:szCs w:val="18"/>
              </w:rPr>
              <w:t>1</w:t>
            </w:r>
            <w:r w:rsidRPr="00D27676">
              <w:rPr>
                <w:rFonts w:ascii="Tahoma" w:hAnsi="Tahoma" w:cs="Tahoma"/>
                <w:sz w:val="18"/>
                <w:szCs w:val="18"/>
              </w:rPr>
              <w:t>0</w:t>
            </w:r>
            <w:r>
              <w:rPr>
                <w:rFonts w:ascii="Tahoma" w:hAnsi="Tahoma" w:cs="Tahoma"/>
                <w:sz w:val="18"/>
                <w:szCs w:val="18"/>
              </w:rPr>
              <w:t>0%</w:t>
            </w:r>
          </w:p>
        </w:tc>
        <w:tc>
          <w:tcPr>
            <w:tcW w:w="1985" w:type="dxa"/>
          </w:tcPr>
          <w:p w:rsidR="004F2FC5" w:rsidRPr="00D27676" w:rsidRDefault="004F2FC5" w:rsidP="00441ABF">
            <w:pPr>
              <w:jc w:val="center"/>
              <w:rPr>
                <w:rFonts w:ascii="Tahoma" w:hAnsi="Tahoma" w:cs="Tahoma"/>
              </w:rPr>
            </w:pPr>
            <w:proofErr w:type="gramStart"/>
            <w:r>
              <w:rPr>
                <w:rFonts w:ascii="Tahoma" w:hAnsi="Tahoma" w:cs="Tahoma"/>
              </w:rPr>
              <w:t>FIAT PALIO</w:t>
            </w:r>
            <w:proofErr w:type="gramEnd"/>
            <w:r>
              <w:rPr>
                <w:rFonts w:ascii="Tahoma" w:hAnsi="Tahoma" w:cs="Tahoma"/>
              </w:rPr>
              <w:t xml:space="preserve"> ATTRACTIVE 1.0 04 PORTAS</w:t>
            </w:r>
          </w:p>
        </w:tc>
        <w:tc>
          <w:tcPr>
            <w:tcW w:w="3118" w:type="dxa"/>
          </w:tcPr>
          <w:p w:rsidR="004F2FC5" w:rsidRPr="00D27676" w:rsidRDefault="004F2FC5" w:rsidP="00441ABF">
            <w:pPr>
              <w:jc w:val="center"/>
              <w:rPr>
                <w:rFonts w:ascii="Tahoma" w:hAnsi="Tahoma" w:cs="Tahoma"/>
              </w:rPr>
            </w:pPr>
            <w:r>
              <w:rPr>
                <w:rFonts w:ascii="Tahoma" w:hAnsi="Tahoma" w:cs="Tahoma"/>
              </w:rPr>
              <w:t>02</w:t>
            </w:r>
          </w:p>
        </w:tc>
      </w:tr>
    </w:tbl>
    <w:p w:rsidR="004F2FC5" w:rsidRDefault="004F2FC5" w:rsidP="004F2FC5">
      <w:pPr>
        <w:pStyle w:val="Ttulo"/>
        <w:spacing w:line="360" w:lineRule="auto"/>
        <w:jc w:val="both"/>
        <w:rPr>
          <w:rFonts w:ascii="Tahoma" w:hAnsi="Tahoma" w:cs="Tahoma"/>
          <w:b w:val="0"/>
          <w:color w:val="000000"/>
          <w:sz w:val="18"/>
          <w:szCs w:val="18"/>
        </w:rPr>
      </w:pPr>
      <w:r w:rsidRPr="00295654">
        <w:rPr>
          <w:rFonts w:ascii="Tahoma" w:hAnsi="Tahoma" w:cs="Tahoma"/>
          <w:color w:val="000000"/>
          <w:sz w:val="18"/>
          <w:szCs w:val="18"/>
        </w:rPr>
        <w:t>Item 01</w:t>
      </w:r>
      <w:r w:rsidRPr="00295654">
        <w:rPr>
          <w:rFonts w:ascii="Tahoma" w:hAnsi="Tahoma" w:cs="Tahoma"/>
          <w:b w:val="0"/>
          <w:color w:val="000000"/>
          <w:sz w:val="18"/>
          <w:szCs w:val="18"/>
        </w:rPr>
        <w:t xml:space="preserve"> – CHASSI:</w:t>
      </w:r>
      <w:r>
        <w:rPr>
          <w:rFonts w:ascii="Tahoma" w:hAnsi="Tahoma" w:cs="Tahoma"/>
          <w:b w:val="0"/>
          <w:color w:val="000000"/>
          <w:sz w:val="18"/>
          <w:szCs w:val="18"/>
        </w:rPr>
        <w:t xml:space="preserve"> 9BD19627ZF2251454 </w:t>
      </w:r>
      <w:r w:rsidRPr="00295654">
        <w:rPr>
          <w:rFonts w:ascii="Tahoma" w:hAnsi="Tahoma" w:cs="Tahoma"/>
          <w:b w:val="0"/>
          <w:color w:val="000000"/>
          <w:sz w:val="18"/>
          <w:szCs w:val="18"/>
        </w:rPr>
        <w:t xml:space="preserve">– COR: </w:t>
      </w:r>
      <w:r>
        <w:rPr>
          <w:rFonts w:ascii="Tahoma" w:hAnsi="Tahoma" w:cs="Tahoma"/>
          <w:b w:val="0"/>
          <w:color w:val="000000"/>
          <w:sz w:val="18"/>
          <w:szCs w:val="18"/>
        </w:rPr>
        <w:t>BRANCO</w:t>
      </w:r>
      <w:r w:rsidRPr="00295654">
        <w:rPr>
          <w:rFonts w:ascii="Tahoma" w:hAnsi="Tahoma" w:cs="Tahoma"/>
          <w:b w:val="0"/>
          <w:color w:val="000000"/>
          <w:sz w:val="18"/>
          <w:szCs w:val="18"/>
        </w:rPr>
        <w:t xml:space="preserve"> -</w:t>
      </w:r>
      <w:proofErr w:type="gramStart"/>
      <w:r w:rsidRPr="00295654">
        <w:rPr>
          <w:rFonts w:ascii="Tahoma" w:hAnsi="Tahoma" w:cs="Tahoma"/>
          <w:b w:val="0"/>
          <w:color w:val="000000"/>
          <w:sz w:val="18"/>
          <w:szCs w:val="18"/>
        </w:rPr>
        <w:t xml:space="preserve"> </w:t>
      </w:r>
      <w:r>
        <w:rPr>
          <w:rFonts w:ascii="Tahoma" w:hAnsi="Tahoma" w:cs="Tahoma"/>
          <w:b w:val="0"/>
          <w:color w:val="000000"/>
          <w:sz w:val="18"/>
          <w:szCs w:val="18"/>
        </w:rPr>
        <w:t xml:space="preserve"> </w:t>
      </w:r>
      <w:proofErr w:type="gramEnd"/>
      <w:r>
        <w:rPr>
          <w:rFonts w:ascii="Tahoma" w:hAnsi="Tahoma" w:cs="Tahoma"/>
          <w:b w:val="0"/>
          <w:color w:val="000000"/>
          <w:sz w:val="18"/>
          <w:szCs w:val="18"/>
        </w:rPr>
        <w:t>COMBUSTÍVEL: FLEX</w:t>
      </w:r>
    </w:p>
    <w:p w:rsidR="004F2FC5" w:rsidRPr="008D5A8A" w:rsidRDefault="004F2FC5" w:rsidP="004F2FC5">
      <w:pPr>
        <w:pStyle w:val="SemEspaamento"/>
        <w:jc w:val="both"/>
        <w:rPr>
          <w:rFonts w:ascii="Tahoma" w:hAnsi="Tahoma" w:cs="Tahoma"/>
          <w:sz w:val="20"/>
          <w:szCs w:val="20"/>
        </w:rPr>
      </w:pPr>
      <w:r w:rsidRPr="008D5A8A">
        <w:rPr>
          <w:rFonts w:ascii="Tahoma" w:hAnsi="Tahoma" w:cs="Tahoma"/>
          <w:b/>
          <w:sz w:val="20"/>
          <w:szCs w:val="20"/>
        </w:rPr>
        <w:t>RISCOS COBERTOS “SEGURO TOTAL”</w:t>
      </w:r>
      <w:r w:rsidRPr="008D5A8A">
        <w:rPr>
          <w:rFonts w:ascii="Tahoma" w:hAnsi="Tahoma" w:cs="Tahoma"/>
          <w:sz w:val="20"/>
          <w:szCs w:val="20"/>
        </w:rPr>
        <w:t>: A seguradora deverá cobrir os riscos derivados da circulação dos veículos segurados conforme especificações abaixo:</w:t>
      </w:r>
    </w:p>
    <w:p w:rsidR="004F2FC5" w:rsidRPr="008D5A8A" w:rsidRDefault="004F2FC5" w:rsidP="004F2FC5">
      <w:pPr>
        <w:pStyle w:val="SemEspaamento"/>
        <w:jc w:val="both"/>
        <w:rPr>
          <w:rFonts w:ascii="Tahoma" w:hAnsi="Tahoma" w:cs="Tahoma"/>
          <w:sz w:val="20"/>
          <w:szCs w:val="20"/>
        </w:rPr>
      </w:pPr>
      <w:r w:rsidRPr="008D5A8A">
        <w:rPr>
          <w:rFonts w:ascii="Tahoma" w:hAnsi="Tahoma" w:cs="Tahoma"/>
          <w:sz w:val="20"/>
          <w:szCs w:val="20"/>
        </w:rPr>
        <w:t>1 – roubo ou furto, bem como danos causados pela tentativa destes;</w:t>
      </w:r>
    </w:p>
    <w:p w:rsidR="004F2FC5" w:rsidRPr="008D5A8A" w:rsidRDefault="004F2FC5" w:rsidP="004F2FC5">
      <w:pPr>
        <w:pStyle w:val="SemEspaamento"/>
        <w:jc w:val="both"/>
        <w:rPr>
          <w:rFonts w:ascii="Tahoma" w:hAnsi="Tahoma" w:cs="Tahoma"/>
          <w:sz w:val="20"/>
          <w:szCs w:val="20"/>
        </w:rPr>
      </w:pPr>
      <w:r w:rsidRPr="008D5A8A">
        <w:rPr>
          <w:rFonts w:ascii="Tahoma" w:hAnsi="Tahoma" w:cs="Tahoma"/>
          <w:sz w:val="20"/>
          <w:szCs w:val="20"/>
        </w:rPr>
        <w:t xml:space="preserve">2 – colisão com veículos, pessoas ou animais, abalroamento e </w:t>
      </w:r>
      <w:proofErr w:type="spellStart"/>
      <w:r w:rsidRPr="008D5A8A">
        <w:rPr>
          <w:rFonts w:ascii="Tahoma" w:hAnsi="Tahoma" w:cs="Tahoma"/>
          <w:sz w:val="20"/>
          <w:szCs w:val="20"/>
        </w:rPr>
        <w:t>capotamento</w:t>
      </w:r>
      <w:proofErr w:type="spellEnd"/>
      <w:r w:rsidRPr="008D5A8A">
        <w:rPr>
          <w:rFonts w:ascii="Tahoma" w:hAnsi="Tahoma" w:cs="Tahoma"/>
          <w:sz w:val="20"/>
          <w:szCs w:val="20"/>
        </w:rPr>
        <w:t>;</w:t>
      </w:r>
    </w:p>
    <w:p w:rsidR="004F2FC5" w:rsidRPr="008D5A8A" w:rsidRDefault="004F2FC5" w:rsidP="004F2FC5">
      <w:pPr>
        <w:pStyle w:val="SemEspaamento"/>
        <w:jc w:val="both"/>
        <w:rPr>
          <w:rFonts w:ascii="Tahoma" w:hAnsi="Tahoma" w:cs="Tahoma"/>
          <w:sz w:val="20"/>
          <w:szCs w:val="20"/>
        </w:rPr>
      </w:pPr>
      <w:r w:rsidRPr="008D5A8A">
        <w:rPr>
          <w:rFonts w:ascii="Tahoma" w:hAnsi="Tahoma" w:cs="Tahoma"/>
          <w:sz w:val="20"/>
          <w:szCs w:val="20"/>
        </w:rPr>
        <w:t xml:space="preserve">3 – incêndio e explosão acidental, raio e suas </w:t>
      </w:r>
      <w:proofErr w:type="spellStart"/>
      <w:r w:rsidRPr="008D5A8A">
        <w:rPr>
          <w:rFonts w:ascii="Tahoma" w:hAnsi="Tahoma" w:cs="Tahoma"/>
          <w:sz w:val="20"/>
          <w:szCs w:val="20"/>
        </w:rPr>
        <w:t>conseqüências</w:t>
      </w:r>
      <w:proofErr w:type="spellEnd"/>
      <w:r w:rsidRPr="008D5A8A">
        <w:rPr>
          <w:rFonts w:ascii="Tahoma" w:hAnsi="Tahoma" w:cs="Tahoma"/>
          <w:sz w:val="20"/>
          <w:szCs w:val="20"/>
        </w:rPr>
        <w:t>;</w:t>
      </w:r>
    </w:p>
    <w:p w:rsidR="004F2FC5" w:rsidRPr="008D5A8A" w:rsidRDefault="004F2FC5" w:rsidP="004F2FC5">
      <w:pPr>
        <w:pStyle w:val="SemEspaamento"/>
        <w:jc w:val="both"/>
        <w:rPr>
          <w:rFonts w:ascii="Tahoma" w:hAnsi="Tahoma" w:cs="Tahoma"/>
          <w:sz w:val="20"/>
          <w:szCs w:val="20"/>
        </w:rPr>
      </w:pPr>
      <w:r w:rsidRPr="008D5A8A">
        <w:rPr>
          <w:rFonts w:ascii="Tahoma" w:hAnsi="Tahoma" w:cs="Tahoma"/>
          <w:sz w:val="20"/>
          <w:szCs w:val="20"/>
        </w:rPr>
        <w:t>4 – queda em precipícios ou de pontes e queda de agentes externos sobre o veiculo;</w:t>
      </w:r>
    </w:p>
    <w:p w:rsidR="004F2FC5" w:rsidRPr="008D5A8A" w:rsidRDefault="004F2FC5" w:rsidP="004F2FC5">
      <w:pPr>
        <w:pStyle w:val="SemEspaamento"/>
        <w:jc w:val="both"/>
        <w:rPr>
          <w:rFonts w:ascii="Tahoma" w:hAnsi="Tahoma" w:cs="Tahoma"/>
          <w:sz w:val="20"/>
          <w:szCs w:val="20"/>
        </w:rPr>
      </w:pPr>
      <w:r w:rsidRPr="008D5A8A">
        <w:rPr>
          <w:rFonts w:ascii="Tahoma" w:hAnsi="Tahoma" w:cs="Tahoma"/>
          <w:sz w:val="20"/>
          <w:szCs w:val="20"/>
        </w:rPr>
        <w:t>5 – acidente durante o transporte do veiculo por meio apropriado;</w:t>
      </w:r>
    </w:p>
    <w:p w:rsidR="004F2FC5" w:rsidRPr="008D5A8A" w:rsidRDefault="004F2FC5" w:rsidP="004F2FC5">
      <w:pPr>
        <w:pStyle w:val="SemEspaamento"/>
        <w:jc w:val="both"/>
        <w:rPr>
          <w:rFonts w:ascii="Tahoma" w:hAnsi="Tahoma" w:cs="Tahoma"/>
          <w:sz w:val="20"/>
          <w:szCs w:val="20"/>
        </w:rPr>
      </w:pPr>
      <w:r w:rsidRPr="008D5A8A">
        <w:rPr>
          <w:rFonts w:ascii="Tahoma" w:hAnsi="Tahoma" w:cs="Tahoma"/>
          <w:sz w:val="20"/>
          <w:szCs w:val="20"/>
        </w:rPr>
        <w:t>6 – submersão total ou parcial em água doce proveniente de enchentes ou inundações, inclusive quando guardado em subsolo;</w:t>
      </w:r>
    </w:p>
    <w:p w:rsidR="004F2FC5" w:rsidRPr="008D5A8A" w:rsidRDefault="004F2FC5" w:rsidP="004F2FC5">
      <w:pPr>
        <w:pStyle w:val="SemEspaamento"/>
        <w:jc w:val="both"/>
        <w:rPr>
          <w:rFonts w:ascii="Tahoma" w:hAnsi="Tahoma" w:cs="Tahoma"/>
          <w:sz w:val="20"/>
          <w:szCs w:val="20"/>
        </w:rPr>
      </w:pPr>
      <w:r w:rsidRPr="008D5A8A">
        <w:rPr>
          <w:rFonts w:ascii="Tahoma" w:hAnsi="Tahoma" w:cs="Tahoma"/>
          <w:sz w:val="20"/>
          <w:szCs w:val="20"/>
        </w:rPr>
        <w:t>7 – granizo, furacão, terremotos e enchentes;</w:t>
      </w:r>
    </w:p>
    <w:p w:rsidR="004F2FC5" w:rsidRPr="008D5A8A" w:rsidRDefault="004F2FC5" w:rsidP="004F2FC5">
      <w:pPr>
        <w:pStyle w:val="SemEspaamento"/>
        <w:jc w:val="both"/>
        <w:rPr>
          <w:rFonts w:ascii="Tahoma" w:hAnsi="Tahoma" w:cs="Tahoma"/>
          <w:sz w:val="20"/>
          <w:szCs w:val="20"/>
        </w:rPr>
      </w:pPr>
      <w:r w:rsidRPr="008D5A8A">
        <w:rPr>
          <w:rFonts w:ascii="Tahoma" w:hAnsi="Tahoma" w:cs="Tahoma"/>
          <w:sz w:val="20"/>
          <w:szCs w:val="20"/>
        </w:rPr>
        <w:t>8 – desabamento de árvores, pontes e edificações;</w:t>
      </w:r>
    </w:p>
    <w:p w:rsidR="004F2FC5" w:rsidRPr="008D5A8A" w:rsidRDefault="004F2FC5" w:rsidP="004F2FC5">
      <w:pPr>
        <w:pStyle w:val="SemEspaamento"/>
        <w:jc w:val="both"/>
        <w:rPr>
          <w:rFonts w:ascii="Tahoma" w:hAnsi="Tahoma" w:cs="Tahoma"/>
          <w:sz w:val="20"/>
          <w:szCs w:val="20"/>
        </w:rPr>
      </w:pPr>
      <w:r w:rsidRPr="008D5A8A">
        <w:rPr>
          <w:rFonts w:ascii="Tahoma" w:hAnsi="Tahoma" w:cs="Tahoma"/>
          <w:sz w:val="20"/>
          <w:szCs w:val="20"/>
        </w:rPr>
        <w:t xml:space="preserve">9 – danos causados durante o tempo em que, como </w:t>
      </w:r>
      <w:proofErr w:type="spellStart"/>
      <w:r w:rsidRPr="008D5A8A">
        <w:rPr>
          <w:rFonts w:ascii="Tahoma" w:hAnsi="Tahoma" w:cs="Tahoma"/>
          <w:sz w:val="20"/>
          <w:szCs w:val="20"/>
        </w:rPr>
        <w:t>conseqüência</w:t>
      </w:r>
      <w:proofErr w:type="spellEnd"/>
      <w:r w:rsidRPr="008D5A8A">
        <w:rPr>
          <w:rFonts w:ascii="Tahoma" w:hAnsi="Tahoma" w:cs="Tahoma"/>
          <w:sz w:val="20"/>
          <w:szCs w:val="20"/>
        </w:rPr>
        <w:t xml:space="preserve"> de roubo ou furto, esteve em poder de terceiros;</w:t>
      </w:r>
    </w:p>
    <w:p w:rsidR="004F2FC5" w:rsidRPr="008D5A8A" w:rsidRDefault="004F2FC5" w:rsidP="004F2FC5">
      <w:pPr>
        <w:pStyle w:val="SemEspaamento"/>
        <w:jc w:val="both"/>
        <w:rPr>
          <w:rFonts w:ascii="Tahoma" w:hAnsi="Tahoma" w:cs="Tahoma"/>
          <w:sz w:val="20"/>
          <w:szCs w:val="20"/>
        </w:rPr>
      </w:pPr>
      <w:proofErr w:type="gramStart"/>
      <w:r w:rsidRPr="008D5A8A">
        <w:rPr>
          <w:rFonts w:ascii="Tahoma" w:hAnsi="Tahoma" w:cs="Tahoma"/>
          <w:sz w:val="20"/>
          <w:szCs w:val="20"/>
        </w:rPr>
        <w:t>10 – Responsabilidade</w:t>
      </w:r>
      <w:proofErr w:type="gramEnd"/>
      <w:r w:rsidRPr="008D5A8A">
        <w:rPr>
          <w:rFonts w:ascii="Tahoma" w:hAnsi="Tahoma" w:cs="Tahoma"/>
          <w:sz w:val="20"/>
          <w:szCs w:val="20"/>
        </w:rPr>
        <w:t xml:space="preserve"> civil (RCF – Danos Materiais)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4F2FC5" w:rsidRPr="008D5A8A" w:rsidRDefault="004F2FC5" w:rsidP="004F2FC5">
      <w:pPr>
        <w:pStyle w:val="SemEspaamento"/>
        <w:jc w:val="both"/>
        <w:rPr>
          <w:rFonts w:ascii="Tahoma" w:hAnsi="Tahoma" w:cs="Tahoma"/>
          <w:sz w:val="20"/>
          <w:szCs w:val="20"/>
        </w:rPr>
      </w:pPr>
      <w:proofErr w:type="gramStart"/>
      <w:r w:rsidRPr="008D5A8A">
        <w:rPr>
          <w:rFonts w:ascii="Tahoma" w:hAnsi="Tahoma" w:cs="Tahoma"/>
          <w:sz w:val="20"/>
          <w:szCs w:val="20"/>
        </w:rPr>
        <w:t>11 – Responsabilidade</w:t>
      </w:r>
      <w:proofErr w:type="gramEnd"/>
      <w:r w:rsidRPr="008D5A8A">
        <w:rPr>
          <w:rFonts w:ascii="Tahoma" w:hAnsi="Tahoma" w:cs="Tahoma"/>
          <w:sz w:val="20"/>
          <w:szCs w:val="20"/>
        </w:rPr>
        <w:t xml:space="preserve"> civil (RCF – Danos Corporais) R$ 1</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cento e cinquenta</w:t>
      </w:r>
      <w:r w:rsidRPr="008D5A8A">
        <w:rPr>
          <w:rFonts w:ascii="Tahoma" w:hAnsi="Tahoma" w:cs="Tahoma"/>
          <w:sz w:val="20"/>
          <w:szCs w:val="20"/>
        </w:rPr>
        <w:t xml:space="preserve"> mil reais)</w:t>
      </w:r>
    </w:p>
    <w:p w:rsidR="004F2FC5" w:rsidRPr="008D5A8A" w:rsidRDefault="004F2FC5" w:rsidP="004F2FC5">
      <w:pPr>
        <w:pStyle w:val="SemEspaamento"/>
        <w:jc w:val="both"/>
        <w:rPr>
          <w:rFonts w:ascii="Tahoma" w:hAnsi="Tahoma" w:cs="Tahoma"/>
          <w:sz w:val="20"/>
          <w:szCs w:val="20"/>
        </w:rPr>
      </w:pPr>
      <w:r w:rsidRPr="008D5A8A">
        <w:rPr>
          <w:rFonts w:ascii="Tahoma" w:hAnsi="Tahoma" w:cs="Tahoma"/>
          <w:sz w:val="20"/>
          <w:szCs w:val="20"/>
        </w:rPr>
        <w:t xml:space="preserve">12 – Acidentes pessoais de </w:t>
      </w:r>
      <w:proofErr w:type="gramStart"/>
      <w:r w:rsidRPr="008D5A8A">
        <w:rPr>
          <w:rFonts w:ascii="Tahoma" w:hAnsi="Tahoma" w:cs="Tahoma"/>
          <w:sz w:val="20"/>
          <w:szCs w:val="20"/>
        </w:rPr>
        <w:t>passageiros morte</w:t>
      </w:r>
      <w:proofErr w:type="gramEnd"/>
      <w:r w:rsidRPr="008D5A8A">
        <w:rPr>
          <w:rFonts w:ascii="Tahoma" w:hAnsi="Tahoma" w:cs="Tahoma"/>
          <w:sz w:val="20"/>
          <w:szCs w:val="20"/>
        </w:rPr>
        <w:t xml:space="preserve"> acidental R$ </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cinquenta</w:t>
      </w:r>
      <w:r w:rsidRPr="008D5A8A">
        <w:rPr>
          <w:rFonts w:ascii="Tahoma" w:hAnsi="Tahoma" w:cs="Tahoma"/>
          <w:sz w:val="20"/>
          <w:szCs w:val="20"/>
        </w:rPr>
        <w:t xml:space="preserve"> mil reais)</w:t>
      </w:r>
    </w:p>
    <w:p w:rsidR="004F2FC5" w:rsidRDefault="004F2FC5" w:rsidP="004F2FC5">
      <w:pPr>
        <w:pStyle w:val="SemEspaamento"/>
        <w:jc w:val="both"/>
        <w:rPr>
          <w:rFonts w:ascii="Tahoma" w:hAnsi="Tahoma" w:cs="Tahoma"/>
          <w:sz w:val="20"/>
          <w:szCs w:val="20"/>
        </w:rPr>
      </w:pPr>
      <w:r w:rsidRPr="008D5A8A">
        <w:rPr>
          <w:rFonts w:ascii="Tahoma" w:hAnsi="Tahoma" w:cs="Tahoma"/>
          <w:sz w:val="20"/>
          <w:szCs w:val="20"/>
        </w:rPr>
        <w:t xml:space="preserve">13 – Acidentes pessoais de </w:t>
      </w:r>
      <w:proofErr w:type="gramStart"/>
      <w:r w:rsidRPr="008D5A8A">
        <w:rPr>
          <w:rFonts w:ascii="Tahoma" w:hAnsi="Tahoma" w:cs="Tahoma"/>
          <w:sz w:val="20"/>
          <w:szCs w:val="20"/>
        </w:rPr>
        <w:t>passageiros invalidez</w:t>
      </w:r>
      <w:proofErr w:type="gramEnd"/>
      <w:r w:rsidRPr="008D5A8A">
        <w:rPr>
          <w:rFonts w:ascii="Tahoma" w:hAnsi="Tahoma" w:cs="Tahoma"/>
          <w:sz w:val="20"/>
          <w:szCs w:val="20"/>
        </w:rPr>
        <w:t xml:space="preserve"> permanente R$ </w:t>
      </w:r>
      <w:r>
        <w:rPr>
          <w:rFonts w:ascii="Tahoma" w:hAnsi="Tahoma" w:cs="Tahoma"/>
          <w:sz w:val="20"/>
          <w:szCs w:val="20"/>
        </w:rPr>
        <w:t>5</w:t>
      </w:r>
      <w:r w:rsidRPr="008D5A8A">
        <w:rPr>
          <w:rFonts w:ascii="Tahoma" w:hAnsi="Tahoma" w:cs="Tahoma"/>
          <w:sz w:val="20"/>
          <w:szCs w:val="20"/>
        </w:rPr>
        <w:t>0.000,00 (</w:t>
      </w:r>
      <w:r>
        <w:rPr>
          <w:rFonts w:ascii="Tahoma" w:hAnsi="Tahoma" w:cs="Tahoma"/>
          <w:sz w:val="20"/>
          <w:szCs w:val="20"/>
        </w:rPr>
        <w:t>cinquenta</w:t>
      </w:r>
      <w:r w:rsidRPr="008D5A8A">
        <w:rPr>
          <w:rFonts w:ascii="Tahoma" w:hAnsi="Tahoma" w:cs="Tahoma"/>
          <w:sz w:val="20"/>
          <w:szCs w:val="20"/>
        </w:rPr>
        <w:t xml:space="preserve"> mil reais)</w:t>
      </w:r>
    </w:p>
    <w:p w:rsidR="004F2FC5" w:rsidRDefault="004F2FC5" w:rsidP="004F2FC5">
      <w:pPr>
        <w:pStyle w:val="SemEspaamento"/>
        <w:jc w:val="both"/>
        <w:rPr>
          <w:rFonts w:ascii="Tahoma" w:hAnsi="Tahoma" w:cs="Tahoma"/>
          <w:sz w:val="20"/>
          <w:szCs w:val="20"/>
        </w:rPr>
      </w:pPr>
      <w:r>
        <w:rPr>
          <w:rFonts w:ascii="Tahoma" w:hAnsi="Tahoma" w:cs="Tahoma"/>
          <w:sz w:val="20"/>
          <w:szCs w:val="20"/>
        </w:rPr>
        <w:t xml:space="preserve">14 – </w:t>
      </w:r>
      <w:proofErr w:type="spellStart"/>
      <w:r>
        <w:rPr>
          <w:rFonts w:ascii="Tahoma" w:hAnsi="Tahoma" w:cs="Tahoma"/>
          <w:sz w:val="20"/>
          <w:szCs w:val="20"/>
        </w:rPr>
        <w:t>D.M.H.</w:t>
      </w:r>
      <w:proofErr w:type="spellEnd"/>
      <w:r>
        <w:rPr>
          <w:rFonts w:ascii="Tahoma" w:hAnsi="Tahoma" w:cs="Tahoma"/>
          <w:sz w:val="20"/>
          <w:szCs w:val="20"/>
        </w:rPr>
        <w:t xml:space="preserve"> despesas médico hospitalares R$ 5</w:t>
      </w:r>
      <w:r w:rsidRPr="008D5A8A">
        <w:rPr>
          <w:rFonts w:ascii="Tahoma" w:hAnsi="Tahoma" w:cs="Tahoma"/>
          <w:sz w:val="20"/>
          <w:szCs w:val="20"/>
        </w:rPr>
        <w:t>0.000,00 (</w:t>
      </w:r>
      <w:r>
        <w:rPr>
          <w:rFonts w:ascii="Tahoma" w:hAnsi="Tahoma" w:cs="Tahoma"/>
          <w:sz w:val="20"/>
          <w:szCs w:val="20"/>
        </w:rPr>
        <w:t>cinquenta</w:t>
      </w:r>
      <w:r w:rsidRPr="008D5A8A">
        <w:rPr>
          <w:rFonts w:ascii="Tahoma" w:hAnsi="Tahoma" w:cs="Tahoma"/>
          <w:sz w:val="20"/>
          <w:szCs w:val="20"/>
        </w:rPr>
        <w:t xml:space="preserve"> mil reais)</w:t>
      </w:r>
    </w:p>
    <w:p w:rsidR="004F2FC5" w:rsidRPr="008D5A8A" w:rsidRDefault="004F2FC5" w:rsidP="004F2FC5">
      <w:pPr>
        <w:pStyle w:val="SemEspaamento"/>
        <w:jc w:val="both"/>
        <w:rPr>
          <w:rFonts w:ascii="Tahoma" w:hAnsi="Tahoma" w:cs="Tahoma"/>
          <w:sz w:val="20"/>
          <w:szCs w:val="20"/>
        </w:rPr>
      </w:pPr>
      <w:proofErr w:type="gramStart"/>
      <w:r w:rsidRPr="008D5A8A">
        <w:rPr>
          <w:rFonts w:ascii="Tahoma" w:hAnsi="Tahoma" w:cs="Tahoma"/>
          <w:sz w:val="20"/>
          <w:szCs w:val="20"/>
        </w:rPr>
        <w:t>1</w:t>
      </w:r>
      <w:r>
        <w:rPr>
          <w:rFonts w:ascii="Tahoma" w:hAnsi="Tahoma" w:cs="Tahoma"/>
          <w:sz w:val="20"/>
          <w:szCs w:val="20"/>
        </w:rPr>
        <w:t>5</w:t>
      </w:r>
      <w:r w:rsidRPr="008D5A8A">
        <w:rPr>
          <w:rFonts w:ascii="Tahoma" w:hAnsi="Tahoma" w:cs="Tahoma"/>
          <w:sz w:val="20"/>
          <w:szCs w:val="20"/>
        </w:rPr>
        <w:t xml:space="preserve"> – Cobertura</w:t>
      </w:r>
      <w:proofErr w:type="gramEnd"/>
      <w:r w:rsidRPr="008D5A8A">
        <w:rPr>
          <w:rFonts w:ascii="Tahoma" w:hAnsi="Tahoma" w:cs="Tahoma"/>
          <w:sz w:val="20"/>
          <w:szCs w:val="20"/>
        </w:rPr>
        <w:t xml:space="preserve"> de vidros</w:t>
      </w:r>
    </w:p>
    <w:p w:rsidR="004F2FC5" w:rsidRPr="008D5A8A" w:rsidRDefault="004F2FC5" w:rsidP="004F2FC5">
      <w:pPr>
        <w:pStyle w:val="SemEspaamento"/>
        <w:jc w:val="both"/>
        <w:rPr>
          <w:rFonts w:ascii="Tahoma" w:hAnsi="Tahoma" w:cs="Tahoma"/>
          <w:sz w:val="20"/>
          <w:szCs w:val="20"/>
        </w:rPr>
      </w:pPr>
      <w:proofErr w:type="gramStart"/>
      <w:r>
        <w:rPr>
          <w:rFonts w:ascii="Tahoma" w:hAnsi="Tahoma" w:cs="Tahoma"/>
          <w:sz w:val="20"/>
          <w:szCs w:val="20"/>
        </w:rPr>
        <w:t>16</w:t>
      </w:r>
      <w:r w:rsidRPr="008D5A8A">
        <w:rPr>
          <w:rFonts w:ascii="Tahoma" w:hAnsi="Tahoma" w:cs="Tahoma"/>
          <w:sz w:val="20"/>
          <w:szCs w:val="20"/>
        </w:rPr>
        <w:t xml:space="preserve"> – Assistência 24</w:t>
      </w:r>
      <w:proofErr w:type="gramEnd"/>
      <w:r w:rsidRPr="008D5A8A">
        <w:rPr>
          <w:rFonts w:ascii="Tahoma" w:hAnsi="Tahoma" w:cs="Tahoma"/>
          <w:sz w:val="20"/>
          <w:szCs w:val="20"/>
        </w:rPr>
        <w:t xml:space="preserve"> horas</w:t>
      </w:r>
    </w:p>
    <w:p w:rsidR="004F2FC5" w:rsidRPr="008D5A8A" w:rsidRDefault="004F2FC5" w:rsidP="004F2FC5">
      <w:pPr>
        <w:pStyle w:val="SemEspaamento"/>
        <w:jc w:val="both"/>
        <w:rPr>
          <w:rFonts w:ascii="Tahoma" w:hAnsi="Tahoma" w:cs="Tahoma"/>
          <w:b/>
          <w:sz w:val="20"/>
          <w:szCs w:val="20"/>
        </w:rPr>
      </w:pPr>
      <w:proofErr w:type="gramStart"/>
      <w:r>
        <w:rPr>
          <w:rFonts w:ascii="Tahoma" w:hAnsi="Tahoma" w:cs="Tahoma"/>
          <w:sz w:val="20"/>
          <w:szCs w:val="20"/>
        </w:rPr>
        <w:t>17</w:t>
      </w:r>
      <w:r w:rsidRPr="008D5A8A">
        <w:rPr>
          <w:rFonts w:ascii="Tahoma" w:hAnsi="Tahoma" w:cs="Tahoma"/>
          <w:sz w:val="20"/>
          <w:szCs w:val="20"/>
        </w:rPr>
        <w:t xml:space="preserve"> – Franquia</w:t>
      </w:r>
      <w:proofErr w:type="gramEnd"/>
      <w:r w:rsidRPr="008D5A8A">
        <w:rPr>
          <w:rFonts w:ascii="Tahoma" w:hAnsi="Tahoma" w:cs="Tahoma"/>
          <w:sz w:val="20"/>
          <w:szCs w:val="20"/>
        </w:rPr>
        <w:t xml:space="preserve"> máxima R$ </w:t>
      </w:r>
      <w:r>
        <w:rPr>
          <w:rFonts w:ascii="Tahoma" w:hAnsi="Tahoma" w:cs="Tahoma"/>
          <w:sz w:val="20"/>
          <w:szCs w:val="20"/>
        </w:rPr>
        <w:t>1.370,00 (um mil trezentos e setenta</w:t>
      </w:r>
      <w:r w:rsidRPr="008D5A8A">
        <w:rPr>
          <w:rFonts w:ascii="Tahoma" w:hAnsi="Tahoma" w:cs="Tahoma"/>
          <w:sz w:val="20"/>
          <w:szCs w:val="20"/>
        </w:rPr>
        <w:t xml:space="preserve"> reais)</w:t>
      </w:r>
    </w:p>
    <w:p w:rsidR="004F2FC5" w:rsidRDefault="004F2FC5" w:rsidP="004F2FC5">
      <w:pPr>
        <w:pStyle w:val="SemEspaamento"/>
        <w:jc w:val="both"/>
        <w:rPr>
          <w:rFonts w:ascii="Tahoma" w:hAnsi="Tahoma" w:cs="Tahoma"/>
          <w:sz w:val="20"/>
          <w:szCs w:val="20"/>
        </w:rPr>
      </w:pPr>
      <w:r>
        <w:rPr>
          <w:rFonts w:ascii="Tahoma" w:hAnsi="Tahoma" w:cs="Tahoma"/>
          <w:sz w:val="20"/>
          <w:szCs w:val="20"/>
        </w:rPr>
        <w:t>18</w:t>
      </w:r>
      <w:r w:rsidRPr="008D5A8A">
        <w:rPr>
          <w:rFonts w:ascii="Tahoma" w:hAnsi="Tahoma" w:cs="Tahoma"/>
          <w:sz w:val="20"/>
          <w:szCs w:val="20"/>
        </w:rPr>
        <w:t xml:space="preserve"> - Validade: 12 meses</w:t>
      </w:r>
    </w:p>
    <w:p w:rsidR="004F2FC5" w:rsidRDefault="004F2FC5" w:rsidP="004F2FC5">
      <w:pPr>
        <w:pStyle w:val="SemEspaamento"/>
        <w:jc w:val="both"/>
        <w:rPr>
          <w:rFonts w:ascii="Tahoma" w:hAnsi="Tahoma" w:cs="Tahoma"/>
          <w:sz w:val="20"/>
          <w:szCs w:val="20"/>
        </w:rPr>
      </w:pPr>
    </w:p>
    <w:p w:rsidR="001A78AE" w:rsidRDefault="001A78AE" w:rsidP="001A78AE">
      <w:pPr>
        <w:pStyle w:val="SemEspaamento"/>
        <w:jc w:val="both"/>
        <w:rPr>
          <w:rFonts w:ascii="Tahoma" w:hAnsi="Tahoma" w:cs="Tahoma"/>
          <w:b/>
          <w:sz w:val="20"/>
          <w:szCs w:val="20"/>
        </w:rPr>
      </w:pPr>
      <w:r w:rsidRPr="006E132B">
        <w:rPr>
          <w:rFonts w:ascii="Tahoma" w:hAnsi="Tahoma" w:cs="Tahoma"/>
          <w:b/>
          <w:sz w:val="20"/>
          <w:szCs w:val="20"/>
        </w:rPr>
        <w:t xml:space="preserve">DADOS DO </w:t>
      </w:r>
      <w:r>
        <w:rPr>
          <w:rFonts w:ascii="Tahoma" w:hAnsi="Tahoma" w:cs="Tahoma"/>
          <w:b/>
          <w:sz w:val="20"/>
          <w:szCs w:val="20"/>
        </w:rPr>
        <w:t xml:space="preserve">RESPONSÁVEL PELA ASSINATURA DO CONTRATO: (NOME COMPLETO, </w:t>
      </w:r>
      <w:proofErr w:type="gramStart"/>
      <w:r>
        <w:rPr>
          <w:rFonts w:ascii="Tahoma" w:hAnsi="Tahoma" w:cs="Tahoma"/>
          <w:b/>
          <w:sz w:val="20"/>
          <w:szCs w:val="20"/>
        </w:rPr>
        <w:t>ENDEREÇO,</w:t>
      </w:r>
      <w:proofErr w:type="gramEnd"/>
      <w:r>
        <w:rPr>
          <w:rFonts w:ascii="Tahoma" w:hAnsi="Tahoma" w:cs="Tahoma"/>
          <w:b/>
          <w:sz w:val="20"/>
          <w:szCs w:val="20"/>
        </w:rPr>
        <w:t>RG E CPF)______________________________________________________</w:t>
      </w:r>
    </w:p>
    <w:p w:rsidR="001A78AE" w:rsidRDefault="001A78AE" w:rsidP="001A78AE">
      <w:pPr>
        <w:pStyle w:val="SemEspaamento"/>
        <w:jc w:val="both"/>
        <w:rPr>
          <w:rFonts w:ascii="Tahoma" w:hAnsi="Tahoma" w:cs="Tahoma"/>
          <w:b/>
          <w:sz w:val="20"/>
          <w:szCs w:val="20"/>
        </w:rPr>
      </w:pPr>
    </w:p>
    <w:p w:rsidR="001A78AE" w:rsidRDefault="001A78AE" w:rsidP="001A78AE">
      <w:pPr>
        <w:pStyle w:val="SemEspaamento"/>
        <w:jc w:val="both"/>
        <w:rPr>
          <w:rFonts w:ascii="Tahoma" w:hAnsi="Tahoma" w:cs="Tahoma"/>
          <w:b/>
          <w:sz w:val="20"/>
          <w:szCs w:val="20"/>
        </w:rPr>
      </w:pPr>
      <w:r w:rsidRPr="006E132B">
        <w:rPr>
          <w:rFonts w:ascii="Tahoma" w:hAnsi="Tahoma" w:cs="Tahoma"/>
          <w:b/>
          <w:sz w:val="20"/>
          <w:szCs w:val="20"/>
        </w:rPr>
        <w:t xml:space="preserve">CORRETOR </w:t>
      </w:r>
      <w:r>
        <w:rPr>
          <w:rFonts w:ascii="Tahoma" w:hAnsi="Tahoma" w:cs="Tahoma"/>
          <w:b/>
          <w:sz w:val="20"/>
          <w:szCs w:val="20"/>
        </w:rPr>
        <w:t>PARA CONTATO:____________________FONE:_______</w:t>
      </w:r>
      <w:r w:rsidRPr="006E132B">
        <w:rPr>
          <w:rFonts w:ascii="Tahoma" w:hAnsi="Tahoma" w:cs="Tahoma"/>
          <w:b/>
          <w:sz w:val="20"/>
          <w:szCs w:val="20"/>
        </w:rPr>
        <w:t>ENDEREÇO</w:t>
      </w:r>
      <w:r>
        <w:rPr>
          <w:rFonts w:ascii="Tahoma" w:hAnsi="Tahoma" w:cs="Tahoma"/>
          <w:b/>
          <w:sz w:val="20"/>
          <w:szCs w:val="20"/>
        </w:rPr>
        <w:t>_______</w:t>
      </w:r>
    </w:p>
    <w:p w:rsidR="001A78AE" w:rsidRDefault="001A78AE" w:rsidP="001A78AE">
      <w:pPr>
        <w:pStyle w:val="SemEspaamento"/>
        <w:jc w:val="both"/>
        <w:rPr>
          <w:rFonts w:ascii="Tahoma" w:hAnsi="Tahoma" w:cs="Tahoma"/>
          <w:sz w:val="20"/>
          <w:szCs w:val="20"/>
        </w:rPr>
      </w:pPr>
      <w:r w:rsidRPr="006E132B">
        <w:rPr>
          <w:rFonts w:ascii="Tahoma" w:hAnsi="Tahoma" w:cs="Tahoma"/>
          <w:b/>
          <w:sz w:val="20"/>
          <w:szCs w:val="20"/>
        </w:rPr>
        <w:t>E-MAIL</w:t>
      </w:r>
      <w:r>
        <w:rPr>
          <w:rFonts w:ascii="Tahoma" w:hAnsi="Tahoma" w:cs="Tahoma"/>
          <w:b/>
          <w:sz w:val="20"/>
          <w:szCs w:val="20"/>
        </w:rPr>
        <w:t>___________________.</w:t>
      </w:r>
    </w:p>
    <w:p w:rsidR="004F2FC5" w:rsidRDefault="004F2FC5" w:rsidP="004F2FC5">
      <w:pPr>
        <w:pStyle w:val="SemEspaamento"/>
        <w:jc w:val="both"/>
        <w:rPr>
          <w:rFonts w:ascii="Tahoma" w:hAnsi="Tahoma" w:cs="Tahoma"/>
          <w:sz w:val="20"/>
          <w:szCs w:val="20"/>
        </w:rPr>
      </w:pPr>
    </w:p>
    <w:p w:rsidR="004F2FC5" w:rsidRDefault="004F2FC5" w:rsidP="004F2FC5">
      <w:pPr>
        <w:pStyle w:val="SemEspaamento"/>
        <w:jc w:val="both"/>
        <w:rPr>
          <w:rFonts w:ascii="Tahoma" w:hAnsi="Tahoma" w:cs="Tahoma"/>
          <w:sz w:val="20"/>
          <w:szCs w:val="20"/>
        </w:rPr>
      </w:pPr>
    </w:p>
    <w:p w:rsidR="004F2FC5" w:rsidRDefault="004F2FC5" w:rsidP="004F2FC5">
      <w:pPr>
        <w:pStyle w:val="SemEspaamento"/>
        <w:jc w:val="both"/>
        <w:rPr>
          <w:rFonts w:ascii="Tahoma" w:hAnsi="Tahoma" w:cs="Tahoma"/>
          <w:sz w:val="20"/>
          <w:szCs w:val="20"/>
        </w:rPr>
      </w:pPr>
    </w:p>
    <w:p w:rsidR="004F2FC5" w:rsidRDefault="004F2FC5" w:rsidP="004F2FC5">
      <w:pPr>
        <w:pStyle w:val="Ttulo"/>
        <w:spacing w:line="360" w:lineRule="auto"/>
        <w:jc w:val="both"/>
        <w:rPr>
          <w:rFonts w:ascii="Tahoma" w:hAnsi="Tahoma" w:cs="Tahoma"/>
          <w:color w:val="000000"/>
          <w:sz w:val="22"/>
          <w:szCs w:val="22"/>
        </w:rPr>
      </w:pPr>
      <w:r w:rsidRPr="000834B3">
        <w:rPr>
          <w:rFonts w:ascii="Tahoma" w:hAnsi="Tahoma" w:cs="Tahoma"/>
          <w:color w:val="000000"/>
          <w:sz w:val="22"/>
          <w:szCs w:val="22"/>
        </w:rPr>
        <w:t xml:space="preserve">OBS: A APÓLICE </w:t>
      </w:r>
      <w:r>
        <w:rPr>
          <w:rFonts w:ascii="Tahoma" w:hAnsi="Tahoma" w:cs="Tahoma"/>
          <w:color w:val="000000"/>
          <w:sz w:val="22"/>
          <w:szCs w:val="22"/>
        </w:rPr>
        <w:t>DEVER</w:t>
      </w:r>
      <w:r w:rsidR="001A78AE">
        <w:rPr>
          <w:rFonts w:ascii="Tahoma" w:hAnsi="Tahoma" w:cs="Tahoma"/>
          <w:color w:val="000000"/>
          <w:sz w:val="22"/>
          <w:szCs w:val="22"/>
        </w:rPr>
        <w:t>Á</w:t>
      </w:r>
      <w:r w:rsidRPr="000834B3">
        <w:rPr>
          <w:rFonts w:ascii="Tahoma" w:hAnsi="Tahoma" w:cs="Tahoma"/>
          <w:color w:val="000000"/>
          <w:sz w:val="22"/>
          <w:szCs w:val="22"/>
        </w:rPr>
        <w:t xml:space="preserve"> SER EMITIDA EM NOME </w:t>
      </w:r>
      <w:r>
        <w:rPr>
          <w:rFonts w:ascii="Tahoma" w:hAnsi="Tahoma" w:cs="Tahoma"/>
          <w:color w:val="000000"/>
          <w:sz w:val="22"/>
          <w:szCs w:val="22"/>
        </w:rPr>
        <w:t>DA PREFEITURA MUNICIPAL DE RIBEIRÃO DO PINHAL</w:t>
      </w:r>
      <w:r w:rsidRPr="000834B3">
        <w:rPr>
          <w:rFonts w:ascii="Tahoma" w:hAnsi="Tahoma" w:cs="Tahoma"/>
          <w:color w:val="000000"/>
          <w:sz w:val="22"/>
          <w:szCs w:val="22"/>
        </w:rPr>
        <w:t xml:space="preserve"> – CNPJ:</w:t>
      </w:r>
      <w:r>
        <w:rPr>
          <w:rFonts w:ascii="Tahoma" w:hAnsi="Tahoma" w:cs="Tahoma"/>
          <w:color w:val="000000"/>
          <w:sz w:val="22"/>
          <w:szCs w:val="22"/>
        </w:rPr>
        <w:t xml:space="preserve"> 76.968.064/0001-42</w:t>
      </w:r>
      <w:r w:rsidRPr="000834B3">
        <w:rPr>
          <w:rFonts w:ascii="Tahoma" w:hAnsi="Tahoma" w:cs="Tahoma"/>
          <w:color w:val="000000"/>
          <w:sz w:val="22"/>
          <w:szCs w:val="22"/>
        </w:rPr>
        <w:t xml:space="preserve"> – RUA PARANÁ 9</w:t>
      </w:r>
      <w:r>
        <w:rPr>
          <w:rFonts w:ascii="Tahoma" w:hAnsi="Tahoma" w:cs="Tahoma"/>
          <w:color w:val="000000"/>
          <w:sz w:val="22"/>
          <w:szCs w:val="22"/>
        </w:rPr>
        <w:t>83 – CENTRO.</w:t>
      </w:r>
    </w:p>
    <w:p w:rsidR="004F2FC5" w:rsidRPr="00483ABA" w:rsidRDefault="004F2FC5" w:rsidP="004F2FC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timbrado da empresa  proponente e assinada pelo (s)  seu(s)  representante (s) legal (is)  ou procurador devidamente habilitado – com reconhecimento de firma.</w:t>
      </w:r>
    </w:p>
    <w:p w:rsidR="004F2FC5" w:rsidRDefault="004F2FC5" w:rsidP="004F2FC5">
      <w:pPr>
        <w:pStyle w:val="Ttulo"/>
        <w:spacing w:line="360" w:lineRule="auto"/>
        <w:rPr>
          <w:rFonts w:ascii="Tahoma" w:hAnsi="Tahoma" w:cs="Tahoma"/>
          <w:color w:val="000000"/>
          <w:szCs w:val="24"/>
          <w:u w:val="single"/>
        </w:rPr>
      </w:pPr>
    </w:p>
    <w:p w:rsidR="004F2FC5" w:rsidRDefault="004F2FC5" w:rsidP="004F2FC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4F2FC5" w:rsidRDefault="004F2FC5" w:rsidP="004F2FC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4F2FC5" w:rsidRDefault="004F2FC5" w:rsidP="004F2FC5">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4F2FC5" w:rsidRDefault="004F2FC5" w:rsidP="004F2FC5">
      <w:pPr>
        <w:spacing w:line="360" w:lineRule="auto"/>
        <w:ind w:left="1134"/>
        <w:jc w:val="both"/>
        <w:rPr>
          <w:rFonts w:ascii="Tahoma" w:hAnsi="Tahoma" w:cs="Tahoma"/>
          <w:b/>
          <w:color w:val="000000"/>
        </w:rPr>
      </w:pPr>
    </w:p>
    <w:p w:rsidR="004F2FC5" w:rsidRDefault="004F2FC5" w:rsidP="004F2FC5">
      <w:pPr>
        <w:pStyle w:val="Recuodecorpodetexto"/>
        <w:ind w:firstLine="0"/>
        <w:rPr>
          <w:rFonts w:ascii="Tahoma" w:hAnsi="Tahoma" w:cs="Tahoma"/>
          <w:color w:val="000000"/>
          <w:szCs w:val="24"/>
        </w:rPr>
      </w:pPr>
      <w:r>
        <w:rPr>
          <w:rFonts w:ascii="Tahoma" w:hAnsi="Tahoma" w:cs="Tahoma"/>
          <w:color w:val="000000"/>
          <w:szCs w:val="24"/>
        </w:rPr>
        <w:t>À</w:t>
      </w:r>
    </w:p>
    <w:p w:rsidR="004F2FC5" w:rsidRDefault="004F2FC5" w:rsidP="004F2FC5">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4F2FC5" w:rsidRDefault="004F2FC5" w:rsidP="004F2FC5">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4F2FC5" w:rsidRDefault="004F2FC5" w:rsidP="004F2FC5">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4F2FC5" w:rsidRDefault="004F2FC5" w:rsidP="004F2FC5">
      <w:pPr>
        <w:pStyle w:val="Recuodecorpodetexto"/>
        <w:rPr>
          <w:rFonts w:ascii="Tahoma" w:hAnsi="Tahoma" w:cs="Tahoma"/>
          <w:color w:val="000000"/>
          <w:szCs w:val="24"/>
        </w:rPr>
      </w:pPr>
    </w:p>
    <w:p w:rsidR="004F2FC5" w:rsidRDefault="004F2FC5" w:rsidP="004F2FC5">
      <w:pPr>
        <w:pStyle w:val="Recuodecorpodetexto"/>
        <w:rPr>
          <w:rFonts w:ascii="Tahoma" w:hAnsi="Tahoma" w:cs="Tahoma"/>
          <w:color w:val="000000"/>
          <w:szCs w:val="24"/>
        </w:rPr>
      </w:pPr>
    </w:p>
    <w:p w:rsidR="004F2FC5" w:rsidRDefault="004F2FC5" w:rsidP="004F2FC5">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063/2016.</w:t>
      </w:r>
    </w:p>
    <w:p w:rsidR="004F2FC5" w:rsidRDefault="004F2FC5" w:rsidP="004F2FC5">
      <w:pPr>
        <w:pStyle w:val="Recuodecorpodetexto"/>
        <w:rPr>
          <w:rFonts w:ascii="Tahoma" w:hAnsi="Tahoma" w:cs="Tahoma"/>
          <w:color w:val="000000"/>
          <w:szCs w:val="24"/>
        </w:rPr>
      </w:pPr>
    </w:p>
    <w:p w:rsidR="004F2FC5" w:rsidRDefault="004F2FC5" w:rsidP="004F2FC5">
      <w:pPr>
        <w:pStyle w:val="Recuodecorpodetexto"/>
        <w:rPr>
          <w:rFonts w:ascii="Tahoma" w:hAnsi="Tahoma" w:cs="Tahoma"/>
          <w:color w:val="000000"/>
          <w:szCs w:val="24"/>
        </w:rPr>
      </w:pPr>
      <w:r>
        <w:rPr>
          <w:rFonts w:ascii="Tahoma" w:hAnsi="Tahoma" w:cs="Tahoma"/>
          <w:color w:val="000000"/>
          <w:szCs w:val="24"/>
        </w:rPr>
        <w:t>Prezados Senhores:</w:t>
      </w:r>
    </w:p>
    <w:p w:rsidR="004F2FC5" w:rsidRDefault="004F2FC5" w:rsidP="004F2FC5">
      <w:pPr>
        <w:pStyle w:val="Recuodecorpodetexto"/>
        <w:rPr>
          <w:rFonts w:ascii="Tahoma" w:hAnsi="Tahoma" w:cs="Tahoma"/>
          <w:color w:val="000000"/>
          <w:szCs w:val="24"/>
        </w:rPr>
      </w:pPr>
    </w:p>
    <w:p w:rsidR="004F2FC5" w:rsidRDefault="004F2FC5" w:rsidP="004F2FC5">
      <w:pPr>
        <w:pStyle w:val="Recuodecorpodetexto"/>
        <w:rPr>
          <w:rFonts w:ascii="Tahoma" w:hAnsi="Tahoma" w:cs="Tahoma"/>
          <w:color w:val="000000"/>
          <w:szCs w:val="24"/>
        </w:rPr>
      </w:pPr>
    </w:p>
    <w:p w:rsidR="004F2FC5" w:rsidRDefault="004F2FC5" w:rsidP="004F2FC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F2FC5" w:rsidRDefault="004F2FC5" w:rsidP="004F2FC5">
      <w:pPr>
        <w:spacing w:line="360" w:lineRule="auto"/>
        <w:ind w:left="1134"/>
        <w:jc w:val="both"/>
        <w:rPr>
          <w:rFonts w:ascii="Tahoma" w:hAnsi="Tahoma" w:cs="Tahoma"/>
          <w:color w:val="000000"/>
        </w:rPr>
      </w:pPr>
    </w:p>
    <w:p w:rsidR="004F2FC5" w:rsidRDefault="004F2FC5" w:rsidP="004F2FC5">
      <w:pPr>
        <w:spacing w:line="360" w:lineRule="auto"/>
        <w:ind w:left="1134"/>
        <w:jc w:val="center"/>
        <w:rPr>
          <w:rFonts w:ascii="Tahoma" w:hAnsi="Tahoma" w:cs="Tahoma"/>
          <w:color w:val="000000"/>
        </w:rPr>
      </w:pPr>
      <w:r>
        <w:rPr>
          <w:rFonts w:ascii="Tahoma" w:hAnsi="Tahoma" w:cs="Tahoma"/>
          <w:color w:val="000000"/>
        </w:rPr>
        <w:t>Ribeirão do Pinhal. _____de __________________ de 2016.</w:t>
      </w:r>
    </w:p>
    <w:p w:rsidR="004F2FC5" w:rsidRDefault="004F2FC5" w:rsidP="004F2FC5">
      <w:pPr>
        <w:spacing w:line="360" w:lineRule="auto"/>
        <w:ind w:left="1134"/>
        <w:jc w:val="center"/>
        <w:rPr>
          <w:rFonts w:ascii="Tahoma" w:hAnsi="Tahoma" w:cs="Tahoma"/>
          <w:b/>
          <w:color w:val="000000"/>
        </w:rPr>
      </w:pPr>
      <w:r>
        <w:rPr>
          <w:rFonts w:ascii="Tahoma" w:hAnsi="Tahoma" w:cs="Tahoma"/>
          <w:b/>
          <w:color w:val="000000"/>
        </w:rPr>
        <w:t>(assinatura)</w:t>
      </w:r>
    </w:p>
    <w:p w:rsidR="004F2FC5" w:rsidRDefault="004F2FC5" w:rsidP="004F2FC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4F2FC5" w:rsidRDefault="004F2FC5" w:rsidP="004F2FC5">
      <w:pPr>
        <w:spacing w:line="360" w:lineRule="auto"/>
        <w:ind w:left="1134"/>
        <w:jc w:val="center"/>
        <w:rPr>
          <w:rFonts w:ascii="Tahoma" w:hAnsi="Tahoma" w:cs="Tahoma"/>
          <w:b/>
          <w:color w:val="000000"/>
        </w:rPr>
      </w:pPr>
    </w:p>
    <w:p w:rsidR="004F2FC5" w:rsidRDefault="004F2FC5" w:rsidP="004F2FC5">
      <w:pPr>
        <w:pStyle w:val="Recuodecorpodetexto2"/>
        <w:pBdr>
          <w:top w:val="single" w:sz="4" w:space="1" w:color="auto"/>
          <w:left w:val="single" w:sz="4" w:space="4" w:color="auto"/>
          <w:bottom w:val="single" w:sz="4" w:space="1" w:color="auto"/>
          <w:right w:val="single" w:sz="4" w:space="4" w:color="auto"/>
        </w:pBdr>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(is)  ou procurador devidamente habilitado – com reconhecimento de firma.</w:t>
      </w:r>
    </w:p>
    <w:p w:rsidR="004F2FC5" w:rsidRDefault="004F2FC5" w:rsidP="004F2FC5">
      <w:pPr>
        <w:spacing w:line="360" w:lineRule="auto"/>
        <w:jc w:val="center"/>
        <w:rPr>
          <w:rFonts w:ascii="Tahoma" w:hAnsi="Tahoma" w:cs="Tahoma"/>
          <w:b/>
          <w:color w:val="000000"/>
          <w:u w:val="single"/>
        </w:rPr>
      </w:pPr>
    </w:p>
    <w:p w:rsidR="004F2FC5" w:rsidRDefault="004F2FC5" w:rsidP="004F2FC5">
      <w:pPr>
        <w:spacing w:line="360" w:lineRule="auto"/>
        <w:jc w:val="center"/>
        <w:rPr>
          <w:rFonts w:ascii="Tahoma" w:hAnsi="Tahoma" w:cs="Tahoma"/>
          <w:b/>
          <w:color w:val="000000"/>
          <w:u w:val="single"/>
        </w:rPr>
      </w:pPr>
    </w:p>
    <w:p w:rsidR="004F2FC5" w:rsidRDefault="004F2FC5" w:rsidP="004F2FC5">
      <w:pPr>
        <w:spacing w:line="360" w:lineRule="auto"/>
        <w:jc w:val="center"/>
        <w:rPr>
          <w:rFonts w:ascii="Tahoma" w:hAnsi="Tahoma" w:cs="Tahoma"/>
          <w:b/>
          <w:color w:val="000000"/>
          <w:u w:val="single"/>
        </w:rPr>
      </w:pPr>
    </w:p>
    <w:p w:rsidR="004F2FC5" w:rsidRDefault="004F2FC5" w:rsidP="004F2FC5">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4F2FC5" w:rsidRDefault="004F2FC5" w:rsidP="004F2FC5">
      <w:pPr>
        <w:spacing w:line="360" w:lineRule="auto"/>
        <w:ind w:left="1134"/>
        <w:jc w:val="center"/>
        <w:rPr>
          <w:rFonts w:ascii="Tahoma" w:hAnsi="Tahoma" w:cs="Tahoma"/>
          <w:b/>
          <w:color w:val="000000"/>
          <w:u w:val="single"/>
        </w:rPr>
      </w:pPr>
    </w:p>
    <w:p w:rsidR="004F2FC5" w:rsidRDefault="004F2FC5" w:rsidP="004F2FC5">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4F2FC5" w:rsidRDefault="004F2FC5" w:rsidP="004F2FC5">
      <w:pPr>
        <w:spacing w:line="360" w:lineRule="auto"/>
        <w:ind w:right="-376"/>
        <w:jc w:val="both"/>
        <w:rPr>
          <w:rFonts w:ascii="Tahoma" w:hAnsi="Tahoma" w:cs="Tahoma"/>
          <w:color w:val="000000"/>
        </w:rPr>
      </w:pPr>
    </w:p>
    <w:p w:rsidR="004F2FC5" w:rsidRDefault="004F2FC5" w:rsidP="004F2FC5">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Pr>
          <w:rFonts w:ascii="Tahoma" w:hAnsi="Tahoma" w:cs="Tahoma"/>
          <w:b/>
          <w:color w:val="000000"/>
        </w:rPr>
        <w:t>063/2016</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F2FC5" w:rsidRDefault="004F2FC5" w:rsidP="004F2FC5">
      <w:pPr>
        <w:spacing w:line="360" w:lineRule="auto"/>
        <w:ind w:right="-376"/>
        <w:jc w:val="both"/>
        <w:rPr>
          <w:rFonts w:ascii="Tahoma" w:hAnsi="Tahoma" w:cs="Tahoma"/>
          <w:color w:val="000000"/>
        </w:rPr>
      </w:pPr>
    </w:p>
    <w:p w:rsidR="004F2FC5" w:rsidRDefault="004F2FC5" w:rsidP="004F2FC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2016.</w:t>
      </w:r>
    </w:p>
    <w:p w:rsidR="004F2FC5" w:rsidRDefault="004F2FC5" w:rsidP="004F2FC5">
      <w:pPr>
        <w:spacing w:line="360" w:lineRule="auto"/>
        <w:ind w:left="1134"/>
        <w:jc w:val="center"/>
        <w:rPr>
          <w:rFonts w:ascii="Tahoma" w:hAnsi="Tahoma" w:cs="Tahoma"/>
          <w:color w:val="000000"/>
        </w:rPr>
      </w:pPr>
    </w:p>
    <w:p w:rsidR="004F2FC5" w:rsidRDefault="004F2FC5" w:rsidP="004F2FC5">
      <w:pPr>
        <w:spacing w:line="360" w:lineRule="auto"/>
        <w:ind w:left="1134"/>
        <w:jc w:val="center"/>
        <w:rPr>
          <w:rFonts w:ascii="Tahoma" w:hAnsi="Tahoma" w:cs="Tahoma"/>
          <w:color w:val="000000"/>
        </w:rPr>
      </w:pPr>
    </w:p>
    <w:p w:rsidR="004F2FC5" w:rsidRDefault="004F2FC5" w:rsidP="004F2FC5">
      <w:pPr>
        <w:spacing w:line="360" w:lineRule="auto"/>
        <w:ind w:left="1134"/>
        <w:jc w:val="center"/>
        <w:rPr>
          <w:rFonts w:ascii="Tahoma" w:hAnsi="Tahoma" w:cs="Tahoma"/>
          <w:b/>
          <w:color w:val="000000"/>
        </w:rPr>
      </w:pPr>
      <w:r>
        <w:rPr>
          <w:rFonts w:ascii="Tahoma" w:hAnsi="Tahoma" w:cs="Tahoma"/>
          <w:b/>
          <w:color w:val="000000"/>
        </w:rPr>
        <w:t>(assinatura)</w:t>
      </w:r>
    </w:p>
    <w:p w:rsidR="004F2FC5" w:rsidRDefault="004F2FC5" w:rsidP="004F2FC5">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4F2FC5" w:rsidRDefault="004F2FC5" w:rsidP="004F2FC5">
      <w:pPr>
        <w:spacing w:line="360" w:lineRule="auto"/>
        <w:ind w:right="-376"/>
        <w:jc w:val="center"/>
        <w:rPr>
          <w:rFonts w:ascii="Tahoma" w:hAnsi="Tahoma" w:cs="Tahoma"/>
          <w:color w:val="000000"/>
        </w:rPr>
      </w:pPr>
    </w:p>
    <w:p w:rsidR="004F2FC5" w:rsidRDefault="004F2FC5" w:rsidP="004F2FC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(is)  ou procurador devidamente habilitado – com reconhecimento de firma.</w:t>
      </w:r>
    </w:p>
    <w:p w:rsidR="004F2FC5" w:rsidRDefault="004F2FC5" w:rsidP="004F2FC5">
      <w:pPr>
        <w:pStyle w:val="Ttulo"/>
        <w:spacing w:line="360" w:lineRule="auto"/>
        <w:ind w:left="1134"/>
        <w:rPr>
          <w:rFonts w:ascii="Tahoma" w:hAnsi="Tahoma" w:cs="Tahoma"/>
          <w:color w:val="000000"/>
          <w:szCs w:val="24"/>
          <w:u w:val="single"/>
        </w:rPr>
      </w:pPr>
    </w:p>
    <w:p w:rsidR="004F2FC5" w:rsidRDefault="004F2FC5" w:rsidP="004F2FC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4F2FC5" w:rsidRDefault="004F2FC5" w:rsidP="004F2FC5">
      <w:pPr>
        <w:pStyle w:val="Ttulo"/>
        <w:spacing w:line="360" w:lineRule="auto"/>
        <w:rPr>
          <w:rFonts w:ascii="Tahoma" w:hAnsi="Tahoma" w:cs="Tahoma"/>
          <w:color w:val="000000"/>
          <w:szCs w:val="24"/>
          <w:u w:val="single"/>
        </w:rPr>
      </w:pPr>
    </w:p>
    <w:p w:rsidR="004F2FC5" w:rsidRDefault="004F2FC5" w:rsidP="004F2FC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4F2FC5" w:rsidRDefault="004F2FC5" w:rsidP="004F2FC5">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4F2FC5" w:rsidRDefault="004F2FC5" w:rsidP="004F2FC5">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szCs w:val="24"/>
        </w:rPr>
        <w:t>063/2016</w:t>
      </w:r>
      <w:r>
        <w:rPr>
          <w:rFonts w:ascii="Tahoma" w:hAnsi="Tahoma" w:cs="Tahoma"/>
          <w:color w:val="000000"/>
          <w:szCs w:val="24"/>
        </w:rPr>
        <w:t xml:space="preserve">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F2FC5" w:rsidRDefault="004F2FC5" w:rsidP="004F2FC5">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4F2FC5" w:rsidRDefault="004F2FC5" w:rsidP="004F2FC5">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4F2FC5" w:rsidRDefault="004F2FC5" w:rsidP="004F2FC5">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4F2FC5" w:rsidRDefault="004F2FC5" w:rsidP="004F2FC5">
      <w:pPr>
        <w:spacing w:line="360" w:lineRule="auto"/>
        <w:jc w:val="both"/>
        <w:rPr>
          <w:rFonts w:ascii="Tahoma" w:hAnsi="Tahoma" w:cs="Tahoma"/>
          <w:b/>
          <w:color w:val="000000"/>
        </w:rPr>
      </w:pPr>
    </w:p>
    <w:p w:rsidR="004F2FC5" w:rsidRDefault="004F2FC5" w:rsidP="004F2FC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4F2FC5" w:rsidRDefault="004F2FC5" w:rsidP="004F2FC5">
      <w:pPr>
        <w:spacing w:line="360" w:lineRule="auto"/>
        <w:ind w:left="1134"/>
        <w:jc w:val="center"/>
        <w:rPr>
          <w:rFonts w:ascii="Tahoma" w:hAnsi="Tahoma" w:cs="Tahoma"/>
          <w:color w:val="000000"/>
        </w:rPr>
      </w:pPr>
      <w:r>
        <w:rPr>
          <w:rFonts w:ascii="Tahoma" w:hAnsi="Tahoma" w:cs="Tahoma"/>
          <w:color w:val="000000"/>
        </w:rPr>
        <w:t>Ribeirão do Pinhal PR.,_____de_______________de</w:t>
      </w:r>
      <w:proofErr w:type="gramStart"/>
      <w:r>
        <w:rPr>
          <w:rFonts w:ascii="Tahoma" w:hAnsi="Tahoma" w:cs="Tahoma"/>
          <w:color w:val="000000"/>
        </w:rPr>
        <w:t xml:space="preserve">   </w:t>
      </w:r>
      <w:proofErr w:type="gramEnd"/>
      <w:r>
        <w:rPr>
          <w:rFonts w:ascii="Tahoma" w:hAnsi="Tahoma" w:cs="Tahoma"/>
          <w:color w:val="000000"/>
        </w:rPr>
        <w:t>2016.</w:t>
      </w:r>
    </w:p>
    <w:p w:rsidR="004F2FC5" w:rsidRDefault="004F2FC5" w:rsidP="004F2FC5">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4F2FC5" w:rsidRDefault="004F2FC5" w:rsidP="004F2FC5">
      <w:pPr>
        <w:spacing w:line="360" w:lineRule="auto"/>
        <w:ind w:left="1134"/>
        <w:jc w:val="center"/>
        <w:rPr>
          <w:rFonts w:ascii="Tahoma" w:hAnsi="Tahoma" w:cs="Tahoma"/>
          <w:b/>
          <w:color w:val="000000"/>
        </w:rPr>
      </w:pPr>
      <w:r>
        <w:rPr>
          <w:rFonts w:ascii="Tahoma" w:hAnsi="Tahoma" w:cs="Tahoma"/>
          <w:b/>
          <w:color w:val="000000"/>
        </w:rPr>
        <w:t>(assinatura)</w:t>
      </w:r>
    </w:p>
    <w:p w:rsidR="004F2FC5" w:rsidRDefault="004F2FC5" w:rsidP="004F2FC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4F2FC5" w:rsidRDefault="004F2FC5" w:rsidP="004F2FC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4F2FC5" w:rsidRDefault="004F2FC5" w:rsidP="004F2FC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4F2FC5" w:rsidRDefault="004F2FC5" w:rsidP="004F2FC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4F2FC5" w:rsidRDefault="004F2FC5" w:rsidP="004F2FC5">
      <w:pPr>
        <w:spacing w:line="360" w:lineRule="auto"/>
        <w:ind w:left="1134"/>
        <w:jc w:val="both"/>
        <w:rPr>
          <w:rFonts w:ascii="Tahoma" w:hAnsi="Tahoma" w:cs="Tahoma"/>
          <w:b/>
          <w:color w:val="000000"/>
        </w:rPr>
      </w:pPr>
    </w:p>
    <w:p w:rsidR="004F2FC5" w:rsidRDefault="004F2FC5" w:rsidP="004F2FC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063/2016</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4F2FC5" w:rsidRDefault="004F2FC5" w:rsidP="004F2FC5">
      <w:pPr>
        <w:spacing w:line="360" w:lineRule="auto"/>
        <w:ind w:left="1134"/>
        <w:jc w:val="both"/>
        <w:rPr>
          <w:rFonts w:ascii="Tahoma" w:hAnsi="Tahoma" w:cs="Tahoma"/>
          <w:color w:val="000000"/>
        </w:rPr>
      </w:pPr>
    </w:p>
    <w:p w:rsidR="004F2FC5" w:rsidRDefault="004F2FC5" w:rsidP="004F2FC5">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4F2FC5" w:rsidRDefault="004F2FC5" w:rsidP="004F2FC5">
      <w:pPr>
        <w:spacing w:line="360" w:lineRule="auto"/>
        <w:ind w:left="1134"/>
        <w:jc w:val="center"/>
        <w:rPr>
          <w:rFonts w:ascii="Tahoma" w:hAnsi="Tahoma" w:cs="Tahoma"/>
          <w:color w:val="000000"/>
        </w:rPr>
      </w:pPr>
    </w:p>
    <w:p w:rsidR="004F2FC5" w:rsidRDefault="004F2FC5" w:rsidP="004F2FC5">
      <w:pPr>
        <w:spacing w:line="360" w:lineRule="auto"/>
        <w:ind w:left="1134"/>
        <w:jc w:val="center"/>
        <w:rPr>
          <w:rFonts w:ascii="Tahoma" w:hAnsi="Tahoma" w:cs="Tahoma"/>
          <w:color w:val="000000"/>
        </w:rPr>
      </w:pPr>
    </w:p>
    <w:p w:rsidR="004F2FC5" w:rsidRDefault="004F2FC5" w:rsidP="004F2FC5">
      <w:pPr>
        <w:spacing w:line="360" w:lineRule="auto"/>
        <w:ind w:left="1134"/>
        <w:jc w:val="center"/>
        <w:rPr>
          <w:rFonts w:ascii="Tahoma" w:hAnsi="Tahoma" w:cs="Tahoma"/>
          <w:b/>
          <w:color w:val="000000"/>
        </w:rPr>
      </w:pPr>
      <w:r>
        <w:rPr>
          <w:rFonts w:ascii="Tahoma" w:hAnsi="Tahoma" w:cs="Tahoma"/>
          <w:b/>
          <w:color w:val="000000"/>
        </w:rPr>
        <w:t>(assinatura)</w:t>
      </w:r>
    </w:p>
    <w:p w:rsidR="004F2FC5" w:rsidRDefault="004F2FC5" w:rsidP="004F2FC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4F2FC5" w:rsidRDefault="004F2FC5" w:rsidP="004F2FC5">
      <w:pPr>
        <w:spacing w:line="360" w:lineRule="auto"/>
        <w:ind w:left="1134"/>
        <w:jc w:val="center"/>
        <w:rPr>
          <w:rFonts w:ascii="Tahoma" w:hAnsi="Tahoma" w:cs="Tahoma"/>
          <w:color w:val="000000"/>
        </w:rPr>
      </w:pPr>
    </w:p>
    <w:p w:rsidR="004F2FC5" w:rsidRDefault="004F2FC5" w:rsidP="004F2FC5">
      <w:pPr>
        <w:spacing w:line="360" w:lineRule="auto"/>
        <w:ind w:left="1134"/>
        <w:jc w:val="center"/>
        <w:rPr>
          <w:rFonts w:ascii="Tahoma" w:hAnsi="Tahoma" w:cs="Tahoma"/>
          <w:color w:val="000000"/>
        </w:rPr>
      </w:pPr>
    </w:p>
    <w:p w:rsidR="004F2FC5" w:rsidRDefault="004F2FC5" w:rsidP="004F2FC5">
      <w:pPr>
        <w:spacing w:line="360" w:lineRule="auto"/>
        <w:ind w:left="1134"/>
        <w:jc w:val="center"/>
        <w:rPr>
          <w:rFonts w:ascii="Tahoma" w:hAnsi="Tahoma" w:cs="Tahoma"/>
          <w:color w:val="000000"/>
        </w:rPr>
      </w:pPr>
    </w:p>
    <w:p w:rsidR="004F2FC5" w:rsidRDefault="004F2FC5" w:rsidP="004F2FC5">
      <w:pPr>
        <w:spacing w:line="360" w:lineRule="auto"/>
        <w:ind w:left="1134"/>
        <w:jc w:val="center"/>
        <w:rPr>
          <w:rFonts w:ascii="Tahoma" w:hAnsi="Tahoma" w:cs="Tahoma"/>
          <w:b/>
          <w:color w:val="000000"/>
        </w:rPr>
      </w:pPr>
    </w:p>
    <w:p w:rsidR="004F2FC5" w:rsidRDefault="004F2FC5" w:rsidP="004F2FC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4F2FC5" w:rsidRDefault="004F2FC5" w:rsidP="004F2FC5">
      <w:pPr>
        <w:spacing w:line="360" w:lineRule="auto"/>
        <w:jc w:val="both"/>
        <w:rPr>
          <w:rFonts w:ascii="Tahoma" w:hAnsi="Tahoma" w:cs="Tahoma"/>
          <w:b/>
          <w:color w:val="000000"/>
        </w:rPr>
      </w:pPr>
    </w:p>
    <w:p w:rsidR="004F2FC5" w:rsidRDefault="004F2FC5" w:rsidP="004F2FC5">
      <w:pPr>
        <w:spacing w:line="360" w:lineRule="auto"/>
        <w:jc w:val="both"/>
        <w:rPr>
          <w:rFonts w:ascii="Tahoma" w:hAnsi="Tahoma" w:cs="Tahoma"/>
          <w:b/>
          <w:color w:val="000000"/>
        </w:rPr>
      </w:pPr>
    </w:p>
    <w:p w:rsidR="004F2FC5" w:rsidRDefault="004F2FC5" w:rsidP="004F2FC5">
      <w:pPr>
        <w:spacing w:line="360" w:lineRule="auto"/>
        <w:jc w:val="both"/>
        <w:rPr>
          <w:rFonts w:ascii="Tahoma" w:hAnsi="Tahoma" w:cs="Tahoma"/>
          <w:b/>
          <w:color w:val="000000"/>
        </w:rPr>
      </w:pPr>
    </w:p>
    <w:p w:rsidR="004F2FC5" w:rsidRDefault="004F2FC5" w:rsidP="004F2FC5">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4F2FC5" w:rsidRDefault="004F2FC5" w:rsidP="004F2FC5">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4F2FC5" w:rsidRDefault="004F2FC5" w:rsidP="004F2FC5">
      <w:pPr>
        <w:spacing w:line="360" w:lineRule="auto"/>
        <w:jc w:val="both"/>
        <w:rPr>
          <w:rFonts w:ascii="Tahoma" w:hAnsi="Tahoma" w:cs="Tahoma"/>
          <w:b/>
          <w:color w:val="000000"/>
        </w:rPr>
      </w:pPr>
    </w:p>
    <w:p w:rsidR="004F2FC5" w:rsidRDefault="004F2FC5" w:rsidP="004F2FC5">
      <w:pPr>
        <w:spacing w:line="360" w:lineRule="auto"/>
        <w:ind w:right="-374"/>
        <w:jc w:val="both"/>
        <w:rPr>
          <w:rFonts w:ascii="Tahoma" w:hAnsi="Tahoma" w:cs="Tahoma"/>
          <w:b/>
          <w:color w:val="000000"/>
        </w:rPr>
      </w:pPr>
    </w:p>
    <w:p w:rsidR="004F2FC5" w:rsidRDefault="004F2FC5" w:rsidP="004F2FC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063/2016,</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4F2FC5" w:rsidRDefault="004F2FC5" w:rsidP="004F2FC5">
      <w:pPr>
        <w:spacing w:line="360" w:lineRule="auto"/>
        <w:ind w:left="1134"/>
        <w:jc w:val="both"/>
        <w:rPr>
          <w:rFonts w:ascii="Tahoma" w:hAnsi="Tahoma" w:cs="Tahoma"/>
          <w:color w:val="000000"/>
        </w:rPr>
      </w:pPr>
    </w:p>
    <w:p w:rsidR="004F2FC5" w:rsidRDefault="004F2FC5" w:rsidP="004F2FC5">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4F2FC5" w:rsidRDefault="004F2FC5" w:rsidP="004F2FC5">
      <w:pPr>
        <w:spacing w:line="360" w:lineRule="auto"/>
        <w:ind w:left="1134"/>
        <w:jc w:val="center"/>
        <w:rPr>
          <w:rFonts w:ascii="Tahoma" w:hAnsi="Tahoma" w:cs="Tahoma"/>
          <w:color w:val="000000"/>
        </w:rPr>
      </w:pPr>
    </w:p>
    <w:p w:rsidR="004F2FC5" w:rsidRDefault="004F2FC5" w:rsidP="004F2FC5">
      <w:pPr>
        <w:spacing w:line="360" w:lineRule="auto"/>
        <w:ind w:left="1134"/>
        <w:jc w:val="center"/>
        <w:rPr>
          <w:rFonts w:ascii="Tahoma" w:hAnsi="Tahoma" w:cs="Tahoma"/>
          <w:color w:val="000000"/>
        </w:rPr>
      </w:pPr>
    </w:p>
    <w:p w:rsidR="004F2FC5" w:rsidRDefault="004F2FC5" w:rsidP="004F2FC5">
      <w:pPr>
        <w:spacing w:line="360" w:lineRule="auto"/>
        <w:ind w:left="1134"/>
        <w:jc w:val="center"/>
        <w:rPr>
          <w:rFonts w:ascii="Tahoma" w:hAnsi="Tahoma" w:cs="Tahoma"/>
          <w:b/>
          <w:color w:val="000000"/>
        </w:rPr>
      </w:pPr>
      <w:r>
        <w:rPr>
          <w:rFonts w:ascii="Tahoma" w:hAnsi="Tahoma" w:cs="Tahoma"/>
          <w:b/>
          <w:color w:val="000000"/>
        </w:rPr>
        <w:t>(assinatura)</w:t>
      </w:r>
    </w:p>
    <w:p w:rsidR="004F2FC5" w:rsidRDefault="004F2FC5" w:rsidP="004F2FC5">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4F2FC5" w:rsidRDefault="004F2FC5" w:rsidP="004F2FC5">
      <w:pPr>
        <w:spacing w:line="360" w:lineRule="auto"/>
        <w:ind w:left="1134"/>
        <w:jc w:val="center"/>
        <w:rPr>
          <w:rFonts w:ascii="Tahoma" w:hAnsi="Tahoma" w:cs="Tahoma"/>
          <w:color w:val="000000"/>
        </w:rPr>
      </w:pPr>
    </w:p>
    <w:p w:rsidR="004F2FC5" w:rsidRDefault="004F2FC5" w:rsidP="004F2FC5">
      <w:pPr>
        <w:spacing w:line="360" w:lineRule="auto"/>
        <w:ind w:left="1134"/>
        <w:jc w:val="center"/>
        <w:rPr>
          <w:rFonts w:ascii="Tahoma" w:hAnsi="Tahoma" w:cs="Tahoma"/>
          <w:color w:val="000000"/>
        </w:rPr>
      </w:pPr>
    </w:p>
    <w:p w:rsidR="004F2FC5" w:rsidRDefault="004F2FC5" w:rsidP="004F2FC5">
      <w:pPr>
        <w:spacing w:line="360" w:lineRule="auto"/>
        <w:ind w:left="1134"/>
        <w:jc w:val="center"/>
        <w:rPr>
          <w:rFonts w:ascii="Tahoma" w:hAnsi="Tahoma" w:cs="Tahoma"/>
          <w:color w:val="000000"/>
        </w:rPr>
      </w:pPr>
    </w:p>
    <w:p w:rsidR="004F2FC5" w:rsidRDefault="004F2FC5" w:rsidP="004F2FC5">
      <w:pPr>
        <w:spacing w:line="360" w:lineRule="auto"/>
        <w:ind w:left="1134"/>
        <w:jc w:val="center"/>
        <w:rPr>
          <w:rFonts w:ascii="Tahoma" w:hAnsi="Tahoma" w:cs="Tahoma"/>
          <w:color w:val="000000"/>
        </w:rPr>
      </w:pPr>
    </w:p>
    <w:p w:rsidR="004F2FC5" w:rsidRDefault="004F2FC5" w:rsidP="004F2FC5">
      <w:pPr>
        <w:spacing w:line="360" w:lineRule="auto"/>
        <w:ind w:left="1134"/>
        <w:jc w:val="center"/>
        <w:rPr>
          <w:rFonts w:ascii="Tahoma" w:hAnsi="Tahoma" w:cs="Tahoma"/>
          <w:color w:val="000000"/>
        </w:rPr>
      </w:pPr>
    </w:p>
    <w:p w:rsidR="004F2FC5" w:rsidRDefault="004F2FC5" w:rsidP="004F2FC5">
      <w:pPr>
        <w:spacing w:line="360" w:lineRule="auto"/>
        <w:ind w:left="1134"/>
        <w:jc w:val="center"/>
        <w:rPr>
          <w:rFonts w:ascii="Tahoma" w:hAnsi="Tahoma" w:cs="Tahoma"/>
          <w:b/>
          <w:color w:val="000000"/>
        </w:rPr>
      </w:pPr>
    </w:p>
    <w:p w:rsidR="004F2FC5" w:rsidRDefault="004F2FC5" w:rsidP="004F2FC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4F2FC5" w:rsidRDefault="004F2FC5" w:rsidP="004F2FC5"/>
    <w:p w:rsidR="004F2FC5" w:rsidRPr="00CE0718" w:rsidRDefault="004F2FC5" w:rsidP="004F2FC5">
      <w:pPr>
        <w:jc w:val="center"/>
        <w:rPr>
          <w:rFonts w:ascii="Tahoma" w:hAnsi="Tahoma"/>
          <w:b/>
          <w:sz w:val="24"/>
          <w:szCs w:val="24"/>
          <w:u w:val="single"/>
        </w:rPr>
      </w:pPr>
      <w:r w:rsidRPr="00CE0718">
        <w:rPr>
          <w:rFonts w:ascii="Tahoma" w:hAnsi="Tahoma"/>
          <w:b/>
          <w:sz w:val="24"/>
          <w:szCs w:val="24"/>
          <w:u w:val="single"/>
        </w:rPr>
        <w:lastRenderedPageBreak/>
        <w:t>ANEXO VII</w:t>
      </w:r>
    </w:p>
    <w:p w:rsidR="004F2FC5" w:rsidRPr="00CE0718" w:rsidRDefault="004F2FC5" w:rsidP="004F2FC5">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4F2FC5" w:rsidRPr="00CE0718" w:rsidRDefault="004F2FC5" w:rsidP="004F2FC5">
      <w:pPr>
        <w:pStyle w:val="SemEspaamento"/>
        <w:jc w:val="both"/>
        <w:rPr>
          <w:rFonts w:ascii="Tahoma" w:eastAsiaTheme="minorHAnsi" w:hAnsi="Tahoma" w:cs="Tahoma"/>
          <w:lang w:eastAsia="en-US"/>
        </w:rPr>
      </w:pPr>
    </w:p>
    <w:p w:rsidR="004F2FC5" w:rsidRPr="00CE0718" w:rsidRDefault="004F2FC5" w:rsidP="004F2FC5">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4F2FC5" w:rsidRPr="00CE0718" w:rsidRDefault="004F2FC5" w:rsidP="004F2FC5">
      <w:pPr>
        <w:pStyle w:val="SemEspaamento"/>
        <w:jc w:val="both"/>
        <w:rPr>
          <w:rFonts w:ascii="Tahoma" w:eastAsiaTheme="minorHAnsi" w:hAnsi="Tahoma" w:cs="Tahoma"/>
          <w:lang w:eastAsia="en-US"/>
        </w:rPr>
      </w:pPr>
    </w:p>
    <w:p w:rsidR="004F2FC5" w:rsidRPr="00CE0718" w:rsidRDefault="004F2FC5" w:rsidP="004F2FC5">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4F2FC5" w:rsidRPr="00CE0718" w:rsidRDefault="004F2FC5" w:rsidP="004F2FC5">
      <w:pPr>
        <w:pStyle w:val="SemEspaamento"/>
        <w:jc w:val="both"/>
        <w:rPr>
          <w:rFonts w:ascii="Tahoma" w:eastAsiaTheme="minorHAnsi" w:hAnsi="Tahoma" w:cs="Tahoma"/>
          <w:b/>
          <w:bCs/>
          <w:lang w:eastAsia="en-US"/>
        </w:rPr>
      </w:pPr>
    </w:p>
    <w:p w:rsidR="004F2FC5" w:rsidRPr="00CE0718" w:rsidRDefault="004F2FC5" w:rsidP="004F2FC5">
      <w:pPr>
        <w:pStyle w:val="SemEspaamento"/>
        <w:jc w:val="both"/>
        <w:rPr>
          <w:rFonts w:ascii="Tahoma" w:eastAsiaTheme="minorHAnsi" w:hAnsi="Tahoma" w:cs="Tahoma"/>
          <w:b/>
          <w:bCs/>
          <w:lang w:eastAsia="en-US"/>
        </w:rPr>
      </w:pPr>
    </w:p>
    <w:p w:rsidR="004F2FC5" w:rsidRPr="00CE0718" w:rsidRDefault="004F2FC5" w:rsidP="004F2FC5">
      <w:pPr>
        <w:pStyle w:val="SemEspaamento"/>
        <w:jc w:val="both"/>
        <w:rPr>
          <w:rFonts w:ascii="Tahoma" w:eastAsiaTheme="minorHAnsi" w:hAnsi="Tahoma" w:cs="Tahoma"/>
          <w:b/>
          <w:bCs/>
          <w:lang w:eastAsia="en-US"/>
        </w:rPr>
      </w:pPr>
    </w:p>
    <w:p w:rsidR="004F2FC5" w:rsidRPr="00CE0718" w:rsidRDefault="004F2FC5" w:rsidP="004F2FC5">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063/2016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4F2FC5" w:rsidRPr="00CE0718" w:rsidRDefault="004F2FC5" w:rsidP="004F2FC5">
      <w:pPr>
        <w:pStyle w:val="SemEspaamento"/>
        <w:jc w:val="both"/>
        <w:rPr>
          <w:rFonts w:ascii="Tahoma" w:eastAsiaTheme="minorHAnsi" w:hAnsi="Tahoma" w:cs="Tahoma"/>
          <w:lang w:eastAsia="en-US"/>
        </w:rPr>
      </w:pPr>
    </w:p>
    <w:p w:rsidR="004F2FC5" w:rsidRPr="00CE0718" w:rsidRDefault="004F2FC5" w:rsidP="004F2FC5">
      <w:pPr>
        <w:pStyle w:val="SemEspaamento"/>
        <w:jc w:val="both"/>
        <w:rPr>
          <w:rFonts w:ascii="Tahoma" w:eastAsiaTheme="minorHAnsi" w:hAnsi="Tahoma" w:cs="Tahoma"/>
          <w:lang w:eastAsia="en-US"/>
        </w:rPr>
      </w:pPr>
    </w:p>
    <w:p w:rsidR="004F2FC5" w:rsidRPr="00CE0718" w:rsidRDefault="004F2FC5" w:rsidP="004F2FC5">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4F2FC5" w:rsidRPr="00CE0718" w:rsidRDefault="004F2FC5" w:rsidP="004F2FC5">
      <w:pPr>
        <w:pStyle w:val="SemEspaamento"/>
        <w:jc w:val="both"/>
        <w:rPr>
          <w:rFonts w:ascii="Tahoma" w:eastAsiaTheme="minorHAnsi" w:hAnsi="Tahoma" w:cs="Tahoma"/>
          <w:lang w:eastAsia="en-US"/>
        </w:rPr>
      </w:pPr>
    </w:p>
    <w:p w:rsidR="004F2FC5" w:rsidRPr="00CE0718" w:rsidRDefault="004F2FC5" w:rsidP="004F2FC5">
      <w:pPr>
        <w:pStyle w:val="SemEspaamento"/>
        <w:jc w:val="both"/>
        <w:rPr>
          <w:rFonts w:ascii="Tahoma" w:eastAsiaTheme="minorHAnsi" w:hAnsi="Tahoma" w:cs="Tahoma"/>
          <w:lang w:eastAsia="en-US"/>
        </w:rPr>
      </w:pPr>
    </w:p>
    <w:p w:rsidR="004F2FC5" w:rsidRPr="00CE0718" w:rsidRDefault="004F2FC5" w:rsidP="004F2FC5">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4F2FC5" w:rsidRPr="00CE0718" w:rsidRDefault="004F2FC5" w:rsidP="004F2FC5">
      <w:pPr>
        <w:spacing w:line="360" w:lineRule="auto"/>
        <w:ind w:left="1134"/>
        <w:jc w:val="center"/>
        <w:rPr>
          <w:rFonts w:ascii="Tahoma" w:hAnsi="Tahoma" w:cs="Tahoma"/>
        </w:rPr>
      </w:pPr>
    </w:p>
    <w:p w:rsidR="004F2FC5" w:rsidRPr="00CE0718" w:rsidRDefault="004F2FC5" w:rsidP="004F2FC5">
      <w:pPr>
        <w:spacing w:line="360" w:lineRule="auto"/>
        <w:ind w:left="1134"/>
        <w:jc w:val="center"/>
        <w:rPr>
          <w:rFonts w:ascii="Tahoma" w:hAnsi="Tahoma" w:cs="Tahoma"/>
        </w:rPr>
      </w:pPr>
    </w:p>
    <w:p w:rsidR="004F2FC5" w:rsidRPr="00CE0718" w:rsidRDefault="004F2FC5" w:rsidP="004F2FC5">
      <w:pPr>
        <w:spacing w:line="360" w:lineRule="auto"/>
        <w:ind w:left="1134"/>
        <w:jc w:val="center"/>
        <w:rPr>
          <w:rFonts w:ascii="Tahoma" w:hAnsi="Tahoma" w:cs="Tahoma"/>
          <w:b/>
        </w:rPr>
      </w:pPr>
      <w:r w:rsidRPr="00CE0718">
        <w:rPr>
          <w:rFonts w:ascii="Tahoma" w:hAnsi="Tahoma" w:cs="Tahoma"/>
          <w:b/>
        </w:rPr>
        <w:t>(assinatura)</w:t>
      </w:r>
    </w:p>
    <w:p w:rsidR="004F2FC5" w:rsidRPr="00CE0718" w:rsidRDefault="004F2FC5" w:rsidP="004F2FC5">
      <w:pPr>
        <w:spacing w:line="360" w:lineRule="auto"/>
        <w:ind w:left="1134"/>
        <w:jc w:val="center"/>
        <w:rPr>
          <w:rFonts w:ascii="Tahoma" w:hAnsi="Tahoma" w:cs="Tahoma"/>
        </w:rPr>
      </w:pPr>
      <w:r w:rsidRPr="00CE0718">
        <w:rPr>
          <w:rFonts w:ascii="Tahoma" w:hAnsi="Tahoma" w:cs="Tahoma"/>
          <w:b/>
        </w:rPr>
        <w:t>(nome do representante legal da empresa proponente)</w:t>
      </w:r>
    </w:p>
    <w:p w:rsidR="004F2FC5" w:rsidRPr="00CE0718" w:rsidRDefault="004F2FC5" w:rsidP="004F2FC5">
      <w:pPr>
        <w:spacing w:line="360" w:lineRule="auto"/>
        <w:ind w:left="1134"/>
        <w:jc w:val="center"/>
        <w:rPr>
          <w:rFonts w:ascii="Tahoma" w:hAnsi="Tahoma" w:cs="Tahoma"/>
          <w:b/>
        </w:rPr>
      </w:pPr>
    </w:p>
    <w:p w:rsidR="004F2FC5" w:rsidRPr="00CE0718" w:rsidRDefault="004F2FC5" w:rsidP="004F2FC5">
      <w:pPr>
        <w:spacing w:line="360" w:lineRule="auto"/>
        <w:ind w:left="1134"/>
        <w:jc w:val="center"/>
        <w:rPr>
          <w:rFonts w:ascii="Tahoma" w:hAnsi="Tahoma" w:cs="Tahoma"/>
          <w:b/>
        </w:rPr>
      </w:pPr>
    </w:p>
    <w:p w:rsidR="004F2FC5" w:rsidRPr="00CE0718" w:rsidRDefault="004F2FC5" w:rsidP="004F2FC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4F2FC5" w:rsidRDefault="004F2FC5" w:rsidP="004F2FC5">
      <w:r>
        <w:tab/>
      </w:r>
      <w:r>
        <w:tab/>
      </w:r>
      <w:r>
        <w:tab/>
      </w:r>
    </w:p>
    <w:p w:rsidR="004F2FC5" w:rsidRDefault="004F2FC5" w:rsidP="004F2FC5">
      <w:pPr>
        <w:spacing w:line="360" w:lineRule="auto"/>
        <w:ind w:right="-376"/>
        <w:jc w:val="center"/>
        <w:rPr>
          <w:rFonts w:ascii="Tahoma" w:hAnsi="Tahoma" w:cs="Tahoma"/>
          <w:b/>
          <w:color w:val="000000"/>
          <w:u w:val="single"/>
        </w:rPr>
      </w:pPr>
    </w:p>
    <w:p w:rsidR="004F2FC5" w:rsidRDefault="004F2FC5" w:rsidP="004F2FC5">
      <w:pPr>
        <w:spacing w:line="360" w:lineRule="auto"/>
        <w:ind w:right="-376"/>
        <w:jc w:val="center"/>
        <w:rPr>
          <w:rFonts w:ascii="Tahoma" w:hAnsi="Tahoma" w:cs="Tahoma"/>
          <w:b/>
          <w:color w:val="000000"/>
          <w:u w:val="single"/>
        </w:rPr>
      </w:pPr>
    </w:p>
    <w:p w:rsidR="004F2FC5" w:rsidRDefault="004F2FC5" w:rsidP="004F2FC5">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4F2FC5" w:rsidRPr="006A5942" w:rsidRDefault="004F2FC5" w:rsidP="004F2FC5">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4F2FC5" w:rsidRDefault="004F2FC5" w:rsidP="004F2FC5">
      <w:pPr>
        <w:autoSpaceDE w:val="0"/>
        <w:autoSpaceDN w:val="0"/>
        <w:adjustRightInd w:val="0"/>
        <w:spacing w:after="0" w:line="240" w:lineRule="auto"/>
        <w:jc w:val="both"/>
        <w:rPr>
          <w:rFonts w:ascii="Tahoma" w:hAnsi="Tahoma" w:cs="Tahoma"/>
          <w:sz w:val="20"/>
          <w:szCs w:val="20"/>
        </w:rPr>
      </w:pPr>
      <w:r w:rsidRPr="00265257">
        <w:rPr>
          <w:rFonts w:ascii="Tahoma" w:hAnsi="Tahoma" w:cs="Tahoma"/>
          <w:sz w:val="20"/>
          <w:szCs w:val="20"/>
        </w:rPr>
        <w:t xml:space="preserve">Contrato que entre si celebram o Município de Ribeirão do Pinhal e a Empresa ___________________, tendo por objeto </w:t>
      </w:r>
      <w:r w:rsidR="00CA073D" w:rsidRPr="005172A4">
        <w:rPr>
          <w:rFonts w:ascii="Tahoma" w:hAnsi="Tahoma" w:cs="Tahoma"/>
          <w:sz w:val="20"/>
        </w:rPr>
        <w:t>a</w:t>
      </w:r>
      <w:r w:rsidR="00CA073D">
        <w:rPr>
          <w:rFonts w:ascii="Tahoma" w:hAnsi="Tahoma" w:cs="Tahoma"/>
          <w:sz w:val="20"/>
        </w:rPr>
        <w:t xml:space="preserve"> renovação de seguro </w:t>
      </w:r>
      <w:proofErr w:type="gramStart"/>
      <w:r w:rsidR="00CA073D">
        <w:rPr>
          <w:rFonts w:ascii="Tahoma" w:hAnsi="Tahoma" w:cs="Tahoma"/>
          <w:sz w:val="20"/>
        </w:rPr>
        <w:t>dos veículo</w:t>
      </w:r>
      <w:proofErr w:type="gramEnd"/>
      <w:r w:rsidR="00CA073D">
        <w:rPr>
          <w:rFonts w:ascii="Tahoma" w:hAnsi="Tahoma" w:cs="Tahoma"/>
          <w:sz w:val="20"/>
        </w:rPr>
        <w:t xml:space="preserve"> Fiat Palio </w:t>
      </w:r>
      <w:proofErr w:type="spellStart"/>
      <w:r w:rsidR="00CA073D">
        <w:rPr>
          <w:rFonts w:ascii="Tahoma" w:hAnsi="Tahoma" w:cs="Tahoma"/>
          <w:sz w:val="20"/>
        </w:rPr>
        <w:t>Attractive</w:t>
      </w:r>
      <w:proofErr w:type="spellEnd"/>
      <w:r w:rsidR="00CA073D">
        <w:rPr>
          <w:rFonts w:ascii="Tahoma" w:hAnsi="Tahoma" w:cs="Tahoma"/>
          <w:sz w:val="20"/>
        </w:rPr>
        <w:t xml:space="preserve"> 1.0 placa AZR-4879 da Administração </w:t>
      </w:r>
      <w:r w:rsidR="00CA073D" w:rsidRPr="00BA25B3">
        <w:rPr>
          <w:rFonts w:ascii="Tahoma" w:hAnsi="Tahoma" w:cs="Tahoma"/>
          <w:sz w:val="20"/>
          <w:szCs w:val="20"/>
        </w:rPr>
        <w:t>com cobertura mínima para 12 (doze) meses, podendo ser prorrogado, nos termos artigo 57, inciso II, da Lei 8666/93</w:t>
      </w:r>
      <w:r>
        <w:rPr>
          <w:rFonts w:ascii="Tahoma" w:hAnsi="Tahoma" w:cs="Tahoma"/>
          <w:sz w:val="20"/>
          <w:szCs w:val="20"/>
        </w:rPr>
        <w:t>.</w:t>
      </w:r>
    </w:p>
    <w:p w:rsidR="004F2FC5" w:rsidRPr="00265257" w:rsidRDefault="004F2FC5" w:rsidP="004F2FC5">
      <w:pPr>
        <w:autoSpaceDE w:val="0"/>
        <w:autoSpaceDN w:val="0"/>
        <w:adjustRightInd w:val="0"/>
        <w:spacing w:after="0" w:line="240" w:lineRule="auto"/>
        <w:jc w:val="both"/>
        <w:rPr>
          <w:rFonts w:ascii="Tahoma" w:hAnsi="Tahoma" w:cs="Tahoma"/>
          <w:sz w:val="20"/>
          <w:szCs w:val="20"/>
        </w:rPr>
      </w:pPr>
    </w:p>
    <w:p w:rsidR="004F2FC5" w:rsidRPr="00265257" w:rsidRDefault="004F2FC5" w:rsidP="004F2FC5">
      <w:pPr>
        <w:jc w:val="both"/>
        <w:rPr>
          <w:rFonts w:ascii="Tahoma" w:hAnsi="Tahoma" w:cs="Tahoma"/>
          <w:sz w:val="20"/>
          <w:szCs w:val="20"/>
        </w:rPr>
      </w:pPr>
      <w:r w:rsidRPr="00265257">
        <w:rPr>
          <w:rFonts w:ascii="Tahoma" w:hAnsi="Tahoma" w:cs="Tahoma"/>
          <w:sz w:val="20"/>
          <w:szCs w:val="20"/>
        </w:rPr>
        <w:t>O Município de Ribeirão do Pinhal – Estado do Paraná, Inscrito sob CNPJ n.º 76.968.064/0001-42, com sede a Rua Paraná n.º 983 – Centro,</w:t>
      </w:r>
      <w:proofErr w:type="gramStart"/>
      <w:r w:rsidRPr="00265257">
        <w:rPr>
          <w:rFonts w:ascii="Tahoma" w:hAnsi="Tahoma" w:cs="Tahoma"/>
          <w:sz w:val="20"/>
          <w:szCs w:val="20"/>
        </w:rPr>
        <w:t xml:space="preserve">  </w:t>
      </w:r>
      <w:proofErr w:type="gramEnd"/>
      <w:r w:rsidRPr="00265257">
        <w:rPr>
          <w:rFonts w:ascii="Tahoma" w:hAnsi="Tahoma" w:cs="Tahoma"/>
          <w:sz w:val="20"/>
          <w:szCs w:val="20"/>
        </w:rPr>
        <w:t xml:space="preserve">neste ato representado pelo Prefeito Municipal, o Senhor </w:t>
      </w:r>
      <w:r w:rsidRPr="00265257">
        <w:rPr>
          <w:rFonts w:ascii="Tahoma" w:hAnsi="Tahoma" w:cs="Tahoma"/>
          <w:b/>
          <w:sz w:val="20"/>
          <w:szCs w:val="20"/>
          <w:u w:val="single"/>
        </w:rPr>
        <w:t>DARTAGNAN CALIXTO FRAIZ</w:t>
      </w:r>
      <w:r w:rsidRPr="00265257">
        <w:rPr>
          <w:rFonts w:ascii="Tahoma" w:hAnsi="Tahoma" w:cs="Tahoma"/>
          <w:sz w:val="20"/>
          <w:szCs w:val="20"/>
        </w:rPr>
        <w:t>,</w:t>
      </w:r>
      <w:r w:rsidRPr="00265257">
        <w:rPr>
          <w:rFonts w:ascii="Tahoma" w:hAnsi="Tahoma" w:cs="Tahoma"/>
          <w:b/>
          <w:sz w:val="20"/>
          <w:szCs w:val="20"/>
        </w:rPr>
        <w:t xml:space="preserve"> </w:t>
      </w:r>
      <w:r w:rsidRPr="00265257">
        <w:rPr>
          <w:rFonts w:ascii="Tahoma" w:hAnsi="Tahoma" w:cs="Tahoma"/>
          <w:sz w:val="20"/>
          <w:szCs w:val="20"/>
        </w:rPr>
        <w:t>brasileiro</w:t>
      </w:r>
      <w:r w:rsidRPr="00265257">
        <w:rPr>
          <w:rFonts w:ascii="Tahoma" w:hAnsi="Tahoma" w:cs="Tahoma"/>
          <w:b/>
          <w:sz w:val="20"/>
          <w:szCs w:val="20"/>
        </w:rPr>
        <w:t xml:space="preserve">, </w:t>
      </w:r>
      <w:r w:rsidRPr="00265257">
        <w:rPr>
          <w:rFonts w:ascii="Tahoma" w:hAnsi="Tahoma" w:cs="Tahoma"/>
          <w:sz w:val="20"/>
          <w:szCs w:val="20"/>
        </w:rPr>
        <w:t xml:space="preserve">casado, inscrito sob CPF/MF n.º 171.895.279-15, neste ato simplesmente denominado </w:t>
      </w:r>
      <w:r w:rsidRPr="00265257">
        <w:rPr>
          <w:rFonts w:ascii="Tahoma" w:hAnsi="Tahoma" w:cs="Tahoma"/>
          <w:b/>
          <w:bCs/>
          <w:sz w:val="20"/>
          <w:szCs w:val="20"/>
        </w:rPr>
        <w:t>CONTRATANTE</w:t>
      </w:r>
      <w:r w:rsidRPr="00265257">
        <w:rPr>
          <w:rFonts w:ascii="Tahoma" w:hAnsi="Tahoma" w:cs="Tahoma"/>
          <w:sz w:val="20"/>
          <w:szCs w:val="20"/>
        </w:rPr>
        <w:t xml:space="preserve">, e a Empresa _______________, inscrito no CNPJ sob nº. ____________, neste ato representado por seu </w:t>
      </w:r>
      <w:proofErr w:type="gramStart"/>
      <w:r w:rsidRPr="00265257">
        <w:rPr>
          <w:rFonts w:ascii="Tahoma" w:hAnsi="Tahoma" w:cs="Tahoma"/>
          <w:sz w:val="20"/>
          <w:szCs w:val="20"/>
        </w:rPr>
        <w:t>sócio(</w:t>
      </w:r>
      <w:proofErr w:type="gramEnd"/>
      <w:r w:rsidRPr="00265257">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265257">
        <w:rPr>
          <w:rFonts w:ascii="Tahoma" w:hAnsi="Tahoma" w:cs="Tahoma"/>
          <w:b/>
          <w:sz w:val="20"/>
          <w:szCs w:val="20"/>
          <w:u w:val="single"/>
        </w:rPr>
        <w:t>CONTRATADO,</w:t>
      </w:r>
      <w:r w:rsidRPr="00265257">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4F2FC5" w:rsidRPr="00265257" w:rsidRDefault="004F2FC5" w:rsidP="004F2FC5">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4F2FC5" w:rsidRDefault="004F2FC5" w:rsidP="004F2FC5">
      <w:pPr>
        <w:autoSpaceDE w:val="0"/>
        <w:autoSpaceDN w:val="0"/>
        <w:adjustRightInd w:val="0"/>
        <w:spacing w:after="0" w:line="240" w:lineRule="auto"/>
        <w:jc w:val="both"/>
        <w:rPr>
          <w:rFonts w:ascii="Tahoma" w:hAnsi="Tahoma" w:cs="Tahoma"/>
          <w:sz w:val="20"/>
          <w:szCs w:val="20"/>
        </w:rPr>
      </w:pPr>
      <w:r w:rsidRPr="00265257">
        <w:rPr>
          <w:rFonts w:ascii="Tahoma" w:hAnsi="Tahoma" w:cs="Tahoma"/>
          <w:sz w:val="20"/>
          <w:szCs w:val="20"/>
        </w:rPr>
        <w:t xml:space="preserve">O presente contrato tem por objeto </w:t>
      </w:r>
      <w:r w:rsidR="00CA073D" w:rsidRPr="005172A4">
        <w:rPr>
          <w:rFonts w:ascii="Tahoma" w:hAnsi="Tahoma" w:cs="Tahoma"/>
          <w:sz w:val="20"/>
        </w:rPr>
        <w:t>a</w:t>
      </w:r>
      <w:r w:rsidR="00CA073D">
        <w:rPr>
          <w:rFonts w:ascii="Tahoma" w:hAnsi="Tahoma" w:cs="Tahoma"/>
          <w:sz w:val="20"/>
        </w:rPr>
        <w:t xml:space="preserve"> renovação de seguro </w:t>
      </w:r>
      <w:proofErr w:type="gramStart"/>
      <w:r w:rsidR="00CA073D">
        <w:rPr>
          <w:rFonts w:ascii="Tahoma" w:hAnsi="Tahoma" w:cs="Tahoma"/>
          <w:sz w:val="20"/>
        </w:rPr>
        <w:t>dos veículo</w:t>
      </w:r>
      <w:proofErr w:type="gramEnd"/>
      <w:r w:rsidR="00CA073D">
        <w:rPr>
          <w:rFonts w:ascii="Tahoma" w:hAnsi="Tahoma" w:cs="Tahoma"/>
          <w:sz w:val="20"/>
        </w:rPr>
        <w:t xml:space="preserve"> Fiat Palio </w:t>
      </w:r>
      <w:proofErr w:type="spellStart"/>
      <w:r w:rsidR="00CA073D">
        <w:rPr>
          <w:rFonts w:ascii="Tahoma" w:hAnsi="Tahoma" w:cs="Tahoma"/>
          <w:sz w:val="20"/>
        </w:rPr>
        <w:t>Attractive</w:t>
      </w:r>
      <w:proofErr w:type="spellEnd"/>
      <w:r w:rsidR="00CA073D">
        <w:rPr>
          <w:rFonts w:ascii="Tahoma" w:hAnsi="Tahoma" w:cs="Tahoma"/>
          <w:sz w:val="20"/>
        </w:rPr>
        <w:t xml:space="preserve"> 1.0 placa AZR-4879 da Administração </w:t>
      </w:r>
      <w:r w:rsidR="00CA073D" w:rsidRPr="00BA25B3">
        <w:rPr>
          <w:rFonts w:ascii="Tahoma" w:hAnsi="Tahoma" w:cs="Tahoma"/>
          <w:sz w:val="20"/>
          <w:szCs w:val="20"/>
        </w:rPr>
        <w:t>com cobertura mínima para 12 (doze) meses, podendo ser prorrogado, nos termos artigo 57, inciso II, da Lei 8666/93</w:t>
      </w:r>
      <w:r w:rsidRPr="00265257">
        <w:rPr>
          <w:rFonts w:ascii="Tahoma" w:hAnsi="Tahoma" w:cs="Tahoma"/>
          <w:sz w:val="20"/>
          <w:szCs w:val="20"/>
        </w:rPr>
        <w:t xml:space="preserve">, obrigando-se a </w:t>
      </w:r>
      <w:r w:rsidRPr="00265257">
        <w:rPr>
          <w:rFonts w:ascii="Tahoma" w:hAnsi="Tahoma" w:cs="Tahoma"/>
          <w:b/>
          <w:sz w:val="20"/>
          <w:szCs w:val="20"/>
          <w:u w:val="single"/>
        </w:rPr>
        <w:t>CONTRATADA</w:t>
      </w:r>
      <w:r w:rsidRPr="00265257">
        <w:rPr>
          <w:rFonts w:ascii="Tahoma" w:hAnsi="Tahoma" w:cs="Tahoma"/>
          <w:b/>
          <w:sz w:val="20"/>
          <w:szCs w:val="20"/>
        </w:rPr>
        <w:t xml:space="preserve"> </w:t>
      </w:r>
      <w:r w:rsidRPr="00265257">
        <w:rPr>
          <w:rFonts w:ascii="Tahoma" w:hAnsi="Tahoma" w:cs="Tahoma"/>
          <w:sz w:val="20"/>
          <w:szCs w:val="20"/>
        </w:rPr>
        <w:t xml:space="preserve">a executar em favor da </w:t>
      </w:r>
      <w:r w:rsidRPr="00265257">
        <w:rPr>
          <w:rFonts w:ascii="Tahoma" w:hAnsi="Tahoma" w:cs="Tahoma"/>
          <w:b/>
          <w:sz w:val="20"/>
          <w:szCs w:val="20"/>
          <w:u w:val="single"/>
        </w:rPr>
        <w:t>CONTRATANTE</w:t>
      </w:r>
      <w:r w:rsidRPr="00265257">
        <w:rPr>
          <w:rFonts w:ascii="Tahoma" w:hAnsi="Tahoma" w:cs="Tahoma"/>
          <w:b/>
          <w:sz w:val="20"/>
          <w:szCs w:val="20"/>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Pr>
          <w:rFonts w:ascii="Tahoma" w:hAnsi="Tahoma" w:cs="Tahoma"/>
          <w:sz w:val="20"/>
          <w:szCs w:val="20"/>
        </w:rPr>
        <w:t>093/2015 lote 00</w:t>
      </w:r>
      <w:r w:rsidRPr="00265257">
        <w:rPr>
          <w:rFonts w:ascii="Tahoma" w:hAnsi="Tahoma" w:cs="Tahoma"/>
          <w:sz w:val="20"/>
          <w:szCs w:val="20"/>
        </w:rPr>
        <w:t>, a qual fará parte integrante deste instrumento.</w:t>
      </w:r>
    </w:p>
    <w:p w:rsidR="004F2FC5" w:rsidRPr="00265257" w:rsidRDefault="004F2FC5" w:rsidP="004F2FC5">
      <w:pPr>
        <w:autoSpaceDE w:val="0"/>
        <w:autoSpaceDN w:val="0"/>
        <w:adjustRightInd w:val="0"/>
        <w:spacing w:after="0" w:line="240" w:lineRule="auto"/>
        <w:jc w:val="both"/>
        <w:rPr>
          <w:rFonts w:ascii="Tahoma" w:hAnsi="Tahoma" w:cs="Tahoma"/>
          <w:sz w:val="20"/>
          <w:szCs w:val="20"/>
        </w:rPr>
      </w:pPr>
    </w:p>
    <w:p w:rsidR="004F2FC5" w:rsidRPr="00265257" w:rsidRDefault="004F2FC5" w:rsidP="004F2FC5">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4F2FC5" w:rsidRPr="006E132B" w:rsidRDefault="004F2FC5" w:rsidP="004F2FC5">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4F2FC5" w:rsidRDefault="004F2FC5" w:rsidP="004F2FC5">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Os valores decorrentes desta licitação não sofrerão reajustes.</w:t>
      </w:r>
      <w:r>
        <w:rPr>
          <w:rFonts w:ascii="Tahoma" w:hAnsi="Tahoma" w:cs="Tahoma"/>
          <w:sz w:val="20"/>
          <w:szCs w:val="20"/>
        </w:rPr>
        <w:t xml:space="preserve"> </w:t>
      </w:r>
      <w:r w:rsidRPr="006E132B">
        <w:rPr>
          <w:rFonts w:ascii="Tahoma" w:hAnsi="Tahoma" w:cs="Tahoma"/>
          <w:sz w:val="20"/>
          <w:szCs w:val="20"/>
        </w:rPr>
        <w:t xml:space="preserve">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4F2FC5" w:rsidRPr="00265257" w:rsidRDefault="004F2FC5" w:rsidP="004F2FC5">
      <w:pPr>
        <w:pStyle w:val="NormalWeb"/>
        <w:jc w:val="both"/>
        <w:rPr>
          <w:rFonts w:ascii="Tahoma" w:hAnsi="Tahoma" w:cs="Tahoma"/>
          <w:sz w:val="20"/>
          <w:szCs w:val="20"/>
        </w:rPr>
      </w:pPr>
      <w:r w:rsidRPr="00265257">
        <w:rPr>
          <w:rFonts w:ascii="Tahoma" w:hAnsi="Tahoma" w:cs="Tahoma"/>
          <w:b/>
          <w:bCs/>
          <w:sz w:val="20"/>
          <w:szCs w:val="20"/>
          <w:u w:val="single"/>
        </w:rPr>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4F2FC5" w:rsidRPr="00265257" w:rsidRDefault="004F2FC5" w:rsidP="004F2FC5">
      <w:pPr>
        <w:pStyle w:val="NormalWeb"/>
        <w:jc w:val="both"/>
        <w:rPr>
          <w:rFonts w:ascii="Tahoma" w:hAnsi="Tahoma" w:cs="Tahoma"/>
          <w:sz w:val="20"/>
          <w:szCs w:val="20"/>
        </w:rPr>
      </w:pPr>
      <w:r w:rsidRPr="005172A4">
        <w:rPr>
          <w:rFonts w:ascii="Tahoma" w:hAnsi="Tahoma" w:cs="Tahoma"/>
          <w:sz w:val="20"/>
        </w:rPr>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w:t>
      </w:r>
      <w:r w:rsidRPr="005172A4">
        <w:rPr>
          <w:rFonts w:ascii="Tahoma" w:hAnsi="Tahoma" w:cs="Tahoma"/>
          <w:sz w:val="20"/>
        </w:rPr>
        <w:lastRenderedPageBreak/>
        <w:t xml:space="preserve">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4F2FC5" w:rsidRPr="00265257" w:rsidRDefault="004F2FC5" w:rsidP="004F2FC5">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4F2FC5" w:rsidRPr="00265257" w:rsidRDefault="004F2FC5" w:rsidP="004F2FC5">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w:t>
      </w:r>
      <w:proofErr w:type="gramStart"/>
      <w:r w:rsidRPr="00265257">
        <w:rPr>
          <w:rFonts w:ascii="Tahoma" w:hAnsi="Tahoma" w:cs="Tahoma"/>
          <w:sz w:val="20"/>
          <w:szCs w:val="20"/>
        </w:rPr>
        <w:t>responsáveis</w:t>
      </w:r>
      <w:proofErr w:type="gramEnd"/>
      <w:r w:rsidRPr="00265257">
        <w:rPr>
          <w:rFonts w:ascii="Tahoma" w:hAnsi="Tahoma" w:cs="Tahoma"/>
          <w:sz w:val="20"/>
          <w:szCs w:val="20"/>
        </w:rPr>
        <w:t xml:space="preserve"> pela requisição do(s) Lote (s) ganhos pela </w:t>
      </w:r>
      <w:r w:rsidRPr="00265257">
        <w:rPr>
          <w:rFonts w:ascii="Tahoma" w:hAnsi="Tahoma" w:cs="Tahoma"/>
          <w:b/>
          <w:sz w:val="20"/>
          <w:szCs w:val="20"/>
        </w:rPr>
        <w:t>CONTRATADA.</w:t>
      </w:r>
    </w:p>
    <w:p w:rsidR="004F2FC5" w:rsidRPr="00265257" w:rsidRDefault="004F2FC5" w:rsidP="004F2FC5">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4F2FC5" w:rsidRPr="006E132B" w:rsidRDefault="004F2FC5" w:rsidP="004F2FC5">
      <w:pPr>
        <w:pStyle w:val="NormalWeb"/>
        <w:numPr>
          <w:ilvl w:val="0"/>
          <w:numId w:val="8"/>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4F2FC5" w:rsidRPr="006E132B" w:rsidRDefault="004F2FC5" w:rsidP="004F2FC5">
      <w:pPr>
        <w:pStyle w:val="NormalWeb"/>
        <w:numPr>
          <w:ilvl w:val="0"/>
          <w:numId w:val="8"/>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4F2FC5" w:rsidRPr="006E132B" w:rsidRDefault="004F2FC5" w:rsidP="004F2FC5">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4F2FC5" w:rsidRPr="006E132B" w:rsidRDefault="004F2FC5" w:rsidP="004F2FC5">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4F2FC5" w:rsidRPr="006E132B" w:rsidRDefault="004F2FC5" w:rsidP="004F2FC5">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4F2FC5" w:rsidRPr="00265257" w:rsidRDefault="004F2FC5" w:rsidP="004F2FC5">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4F2FC5" w:rsidRDefault="004F2FC5" w:rsidP="004F2FC5">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sidRPr="006E132B">
        <w:rPr>
          <w:rFonts w:ascii="Tahoma" w:hAnsi="Tahoma" w:cs="Tahoma"/>
          <w:sz w:val="20"/>
          <w:szCs w:val="20"/>
        </w:rPr>
        <w:t xml:space="preserve"> </w:t>
      </w:r>
      <w:r w:rsidRPr="006E132B">
        <w:rPr>
          <w:rFonts w:ascii="Tahoma" w:hAnsi="Tahoma" w:cs="Tahoma"/>
          <w:b/>
          <w:bCs/>
          <w:sz w:val="20"/>
          <w:szCs w:val="20"/>
        </w:rPr>
        <w:t>CONTRATADA</w:t>
      </w:r>
      <w:r w:rsidRPr="006E132B">
        <w:rPr>
          <w:rFonts w:ascii="Tahoma" w:hAnsi="Tahoma" w:cs="Tahoma"/>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4F2FC5" w:rsidRPr="006E132B" w:rsidRDefault="004F2FC5" w:rsidP="004F2FC5">
      <w:pPr>
        <w:pStyle w:val="SemEspaamento"/>
        <w:jc w:val="both"/>
        <w:rPr>
          <w:rFonts w:ascii="Tahoma" w:hAnsi="Tahoma" w:cs="Tahoma"/>
          <w:sz w:val="20"/>
          <w:szCs w:val="20"/>
        </w:rPr>
      </w:pP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 xml:space="preserve">b) </w:t>
      </w:r>
      <w:proofErr w:type="gramStart"/>
      <w:r w:rsidRPr="006E132B">
        <w:rPr>
          <w:rFonts w:ascii="Tahoma" w:hAnsi="Tahoma" w:cs="Tahoma"/>
          <w:sz w:val="20"/>
          <w:szCs w:val="20"/>
        </w:rPr>
        <w:t>A(</w:t>
      </w:r>
      <w:proofErr w:type="gramEnd"/>
      <w:r w:rsidRPr="006E132B">
        <w:rPr>
          <w:rFonts w:ascii="Tahoma" w:hAnsi="Tahoma" w:cs="Tahoma"/>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w:t>
      </w:r>
      <w:proofErr w:type="spellStart"/>
      <w:r w:rsidRPr="006E132B">
        <w:rPr>
          <w:rFonts w:ascii="Tahoma" w:hAnsi="Tahoma" w:cs="Tahoma"/>
          <w:sz w:val="20"/>
          <w:szCs w:val="20"/>
        </w:rPr>
        <w:t>capotamento</w:t>
      </w:r>
      <w:proofErr w:type="spellEnd"/>
      <w:r w:rsidRPr="006E132B">
        <w:rPr>
          <w:rFonts w:ascii="Tahoma" w:hAnsi="Tahoma" w:cs="Tahoma"/>
          <w:sz w:val="20"/>
          <w:szCs w:val="20"/>
        </w:rPr>
        <w:t xml:space="preserve">; roubo ou furto, bem como danos causados pela tentativa destes; incêndio e explosão acidental, raio e suas </w:t>
      </w:r>
      <w:proofErr w:type="spellStart"/>
      <w:r w:rsidRPr="006E132B">
        <w:rPr>
          <w:rFonts w:ascii="Tahoma" w:hAnsi="Tahoma" w:cs="Tahoma"/>
          <w:sz w:val="20"/>
          <w:szCs w:val="20"/>
        </w:rPr>
        <w:t>conseqüências</w:t>
      </w:r>
      <w:proofErr w:type="spellEnd"/>
      <w:r w:rsidRPr="006E132B">
        <w:rPr>
          <w:rFonts w:ascii="Tahoma" w:hAnsi="Tahoma" w:cs="Tahoma"/>
          <w:sz w:val="20"/>
          <w:szCs w:val="20"/>
        </w:rPr>
        <w:t xml:space="preserve">;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6E132B">
        <w:rPr>
          <w:rFonts w:ascii="Tahoma" w:hAnsi="Tahoma" w:cs="Tahoma"/>
          <w:sz w:val="20"/>
          <w:szCs w:val="20"/>
        </w:rPr>
        <w:t>conseqüência</w:t>
      </w:r>
      <w:proofErr w:type="spellEnd"/>
      <w:r w:rsidRPr="006E132B">
        <w:rPr>
          <w:rFonts w:ascii="Tahoma" w:hAnsi="Tahoma" w:cs="Tahoma"/>
          <w:sz w:val="20"/>
          <w:szCs w:val="20"/>
        </w:rPr>
        <w:t xml:space="preserve"> de roubo ou furto, esteve em poder de terceiros; Cobertura de vidros e Assistência 24 horas,  acidentes pessoais a passageiros e a terceiros;</w:t>
      </w: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 xml:space="preserve">d) Emitir as respectivas apólices e encaminhá-las à Prefeitura Municipal de Ribeirão do Pinhal, em até 30 (trinta) dias após a contratação </w:t>
      </w:r>
      <w:proofErr w:type="gramStart"/>
      <w:r w:rsidRPr="006E132B">
        <w:rPr>
          <w:rFonts w:ascii="Tahoma" w:hAnsi="Tahoma" w:cs="Tahoma"/>
          <w:sz w:val="20"/>
          <w:szCs w:val="20"/>
        </w:rPr>
        <w:t>do(</w:t>
      </w:r>
      <w:proofErr w:type="gramEnd"/>
      <w:r w:rsidRPr="006E132B">
        <w:rPr>
          <w:rFonts w:ascii="Tahoma" w:hAnsi="Tahoma" w:cs="Tahoma"/>
          <w:sz w:val="20"/>
          <w:szCs w:val="20"/>
        </w:rPr>
        <w:t>s) seguro(s);</w:t>
      </w: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 xml:space="preserve">e) Emitir </w:t>
      </w:r>
      <w:proofErr w:type="gramStart"/>
      <w:r w:rsidRPr="006E132B">
        <w:rPr>
          <w:rFonts w:ascii="Tahoma" w:hAnsi="Tahoma" w:cs="Tahoma"/>
          <w:sz w:val="20"/>
          <w:szCs w:val="20"/>
        </w:rPr>
        <w:t>os respectivas</w:t>
      </w:r>
      <w:proofErr w:type="gramEnd"/>
      <w:r w:rsidRPr="006E132B">
        <w:rPr>
          <w:rFonts w:ascii="Tahoma" w:hAnsi="Tahoma" w:cs="Tahoma"/>
          <w:sz w:val="20"/>
          <w:szCs w:val="20"/>
        </w:rPr>
        <w:t xml:space="preserve"> boletos/faturas e encaminhá-las à Prefeitura Municipal de Ribeirão do Pinhal, em até 10 (dez) dias após o encerramento da sessão do Pregão.</w:t>
      </w: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4F2FC5" w:rsidRPr="006E132B" w:rsidRDefault="004F2FC5" w:rsidP="004F2FC5">
      <w:pPr>
        <w:pStyle w:val="SemEspaamento"/>
        <w:jc w:val="both"/>
        <w:rPr>
          <w:rFonts w:ascii="Tahoma" w:hAnsi="Tahoma" w:cs="Tahoma"/>
          <w:b/>
          <w:sz w:val="20"/>
          <w:szCs w:val="20"/>
        </w:rPr>
      </w:pPr>
      <w:r w:rsidRPr="006E132B">
        <w:rPr>
          <w:rFonts w:ascii="Tahoma" w:hAnsi="Tahoma" w:cs="Tahoma"/>
          <w:sz w:val="20"/>
          <w:szCs w:val="20"/>
        </w:rPr>
        <w:t xml:space="preserve">h) </w:t>
      </w:r>
      <w:r w:rsidRPr="006E132B">
        <w:rPr>
          <w:rFonts w:ascii="Tahoma" w:hAnsi="Tahoma" w:cs="Tahoma"/>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w:t>
      </w:r>
      <w:r w:rsidRPr="006E132B">
        <w:rPr>
          <w:rFonts w:ascii="Tahoma" w:hAnsi="Tahoma" w:cs="Tahoma"/>
          <w:b/>
          <w:sz w:val="20"/>
          <w:szCs w:val="20"/>
        </w:rPr>
        <w:lastRenderedPageBreak/>
        <w:t xml:space="preserve">disponível nos locais indicados, em tempo integral, para a coleta de informações e demais dados necessários para o atendimento em caso de sinistros; de forma a </w:t>
      </w:r>
      <w:proofErr w:type="gramStart"/>
      <w:r w:rsidRPr="006E132B">
        <w:rPr>
          <w:rFonts w:ascii="Tahoma" w:hAnsi="Tahoma" w:cs="Tahoma"/>
          <w:b/>
          <w:sz w:val="20"/>
          <w:szCs w:val="20"/>
        </w:rPr>
        <w:t>agilizar</w:t>
      </w:r>
      <w:proofErr w:type="gramEnd"/>
      <w:r w:rsidRPr="006E132B">
        <w:rPr>
          <w:rFonts w:ascii="Tahoma" w:hAnsi="Tahoma" w:cs="Tahoma"/>
          <w:b/>
          <w:sz w:val="20"/>
          <w:szCs w:val="20"/>
        </w:rPr>
        <w:t xml:space="preserve"> o atendimento; sob a pena das aplicações das penalidades previstas no Edital e na legislação vigente.</w:t>
      </w: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l) Ter Vistoriado, IN LOCO, as condições dos veículos para ter conhecimento do estado e situação dos mesmos, antecipadamente à realização da licitação, com a apresentação dos devidos laudos técnicos;</w:t>
      </w: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E132B">
        <w:rPr>
          <w:rFonts w:ascii="Tahoma" w:hAnsi="Tahoma" w:cs="Tahoma"/>
          <w:sz w:val="20"/>
          <w:szCs w:val="20"/>
        </w:rPr>
        <w:t>argüido</w:t>
      </w:r>
      <w:proofErr w:type="spellEnd"/>
      <w:r w:rsidRPr="006E132B">
        <w:rPr>
          <w:rFonts w:ascii="Tahoma" w:hAnsi="Tahoma" w:cs="Tahoma"/>
          <w:sz w:val="20"/>
          <w:szCs w:val="20"/>
        </w:rPr>
        <w:t>, para efeito de exclusão de sua responsabilidade, o fato de a Administração proceder à fiscalização ou acompanhamento do fornecimento do Objeto;</w:t>
      </w: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4F2FC5" w:rsidRDefault="004F2FC5" w:rsidP="004F2FC5">
      <w:pPr>
        <w:pStyle w:val="SemEspaamento"/>
        <w:jc w:val="both"/>
        <w:rPr>
          <w:rFonts w:ascii="Tahoma" w:hAnsi="Tahoma" w:cs="Tahoma"/>
          <w:b/>
          <w:sz w:val="20"/>
          <w:szCs w:val="20"/>
        </w:rPr>
      </w:pPr>
      <w:r w:rsidRPr="006E132B">
        <w:rPr>
          <w:rFonts w:ascii="Tahoma" w:hAnsi="Tahoma" w:cs="Tahoma"/>
          <w:b/>
          <w:sz w:val="20"/>
          <w:szCs w:val="20"/>
        </w:rPr>
        <w:t xml:space="preserve">r) O Corretor responsável será o </w:t>
      </w:r>
      <w:proofErr w:type="gramStart"/>
      <w:r w:rsidRPr="006E132B">
        <w:rPr>
          <w:rFonts w:ascii="Tahoma" w:hAnsi="Tahoma" w:cs="Tahoma"/>
          <w:b/>
          <w:sz w:val="20"/>
          <w:szCs w:val="20"/>
        </w:rPr>
        <w:t>Sr.</w:t>
      </w:r>
      <w:proofErr w:type="gramEnd"/>
      <w:r w:rsidRPr="006E132B">
        <w:rPr>
          <w:rFonts w:ascii="Tahoma" w:hAnsi="Tahoma" w:cs="Tahoma"/>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4F2FC5" w:rsidRPr="006E132B" w:rsidRDefault="004F2FC5" w:rsidP="004F2FC5">
      <w:pPr>
        <w:pStyle w:val="SemEspaamento"/>
        <w:jc w:val="both"/>
        <w:rPr>
          <w:rFonts w:ascii="Tahoma" w:hAnsi="Tahoma" w:cs="Tahoma"/>
          <w:b/>
          <w:sz w:val="20"/>
          <w:szCs w:val="20"/>
        </w:rPr>
      </w:pPr>
    </w:p>
    <w:p w:rsidR="004F2FC5" w:rsidRPr="00265257" w:rsidRDefault="004F2FC5" w:rsidP="004F2FC5">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4F2FC5" w:rsidRPr="00265257" w:rsidRDefault="004F2FC5" w:rsidP="004F2FC5">
      <w:pPr>
        <w:pStyle w:val="SemEspaamento"/>
        <w:jc w:val="both"/>
        <w:rPr>
          <w:rFonts w:ascii="Tahoma" w:hAnsi="Tahoma" w:cs="Tahoma"/>
          <w:sz w:val="20"/>
          <w:szCs w:val="20"/>
        </w:rPr>
      </w:pP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 xml:space="preserve">A Proponente vencedora da presente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4F2FC5" w:rsidRPr="00265257" w:rsidRDefault="004F2FC5" w:rsidP="004F2FC5">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proofErr w:type="gramStart"/>
      <w:r w:rsidRPr="006E132B">
        <w:rPr>
          <w:rFonts w:ascii="Tahoma" w:hAnsi="Tahoma" w:cs="Tahoma"/>
          <w:sz w:val="20"/>
          <w:szCs w:val="20"/>
        </w:rPr>
        <w:t>poderá,</w:t>
      </w:r>
      <w:proofErr w:type="gramEnd"/>
      <w:r w:rsidRPr="006E132B">
        <w:rPr>
          <w:rFonts w:ascii="Tahoma" w:hAnsi="Tahoma" w:cs="Tahoma"/>
          <w:sz w:val="20"/>
          <w:szCs w:val="20"/>
        </w:rPr>
        <w:t xml:space="preserve">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4F2FC5" w:rsidRPr="006E132B" w:rsidRDefault="004F2FC5" w:rsidP="004F2FC5">
      <w:pPr>
        <w:pStyle w:val="SemEspaamento"/>
        <w:numPr>
          <w:ilvl w:val="0"/>
          <w:numId w:val="12"/>
        </w:numPr>
        <w:jc w:val="both"/>
        <w:rPr>
          <w:rFonts w:ascii="Tahoma" w:hAnsi="Tahoma" w:cs="Tahoma"/>
          <w:sz w:val="20"/>
          <w:szCs w:val="20"/>
        </w:rPr>
      </w:pPr>
      <w:r w:rsidRPr="006E132B">
        <w:rPr>
          <w:rFonts w:ascii="Tahoma" w:hAnsi="Tahoma" w:cs="Tahoma"/>
          <w:b/>
          <w:iCs/>
          <w:sz w:val="20"/>
          <w:szCs w:val="20"/>
        </w:rPr>
        <w:t>Advertência escrita:</w:t>
      </w:r>
      <w:r w:rsidRPr="006E132B">
        <w:rPr>
          <w:rFonts w:ascii="Tahoma" w:hAnsi="Tahoma" w:cs="Tahoma"/>
          <w:iCs/>
          <w:sz w:val="20"/>
          <w:szCs w:val="20"/>
        </w:rPr>
        <w:t xml:space="preserve"> </w:t>
      </w: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4F2FC5" w:rsidRPr="006E132B" w:rsidRDefault="004F2FC5" w:rsidP="004F2FC5">
      <w:pPr>
        <w:pStyle w:val="SemEspaamento"/>
        <w:numPr>
          <w:ilvl w:val="0"/>
          <w:numId w:val="12"/>
        </w:numPr>
        <w:jc w:val="both"/>
        <w:rPr>
          <w:rFonts w:ascii="Tahoma" w:hAnsi="Tahoma" w:cs="Tahoma"/>
          <w:b/>
          <w:iCs/>
          <w:sz w:val="20"/>
          <w:szCs w:val="20"/>
        </w:rPr>
      </w:pPr>
      <w:r w:rsidRPr="006E132B">
        <w:rPr>
          <w:rFonts w:ascii="Tahoma" w:hAnsi="Tahoma" w:cs="Tahoma"/>
          <w:b/>
          <w:iCs/>
          <w:sz w:val="20"/>
          <w:szCs w:val="20"/>
        </w:rPr>
        <w:t>Multas:</w:t>
      </w:r>
    </w:p>
    <w:p w:rsidR="004F2FC5" w:rsidRPr="006E132B" w:rsidRDefault="004F2FC5" w:rsidP="004F2FC5">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t>A CONTRATADA sujeitar-se-á, em caso de inadimplemento de suas obrigações, definidas neste instrumento ou em outros que o complementem, as seguintes multas, sem prejuízo das sanções legais, Art. 86 a 88 da Lei 8.666/93 e responsabilidades civis e criminais:</w:t>
      </w:r>
    </w:p>
    <w:p w:rsidR="004F2FC5" w:rsidRPr="006E132B" w:rsidRDefault="004F2FC5" w:rsidP="004F2FC5">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lastRenderedPageBreak/>
        <w:t>Será aplicada multa de 0,1 % (zero, um por cento) ao dia, até o trigésimo dia de atraso, sobre o valor do objeto contratual não realizado, quando a contratada, sem justa causa, deixar de cumprir, dentro do prazo estabelecido, a obrigação assumida;</w:t>
      </w:r>
    </w:p>
    <w:p w:rsidR="004F2FC5" w:rsidRPr="006E132B" w:rsidRDefault="004F2FC5" w:rsidP="004F2FC5">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4F2FC5" w:rsidRPr="006E132B" w:rsidRDefault="004F2FC5" w:rsidP="004F2FC5">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4F2FC5" w:rsidRPr="006E132B" w:rsidRDefault="004F2FC5" w:rsidP="004F2FC5">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 xml:space="preserve">Atraso de até </w:t>
      </w:r>
      <w:proofErr w:type="gramStart"/>
      <w:r w:rsidRPr="006E132B">
        <w:rPr>
          <w:rFonts w:ascii="Tahoma" w:hAnsi="Tahoma" w:cs="Tahoma"/>
          <w:sz w:val="20"/>
          <w:szCs w:val="20"/>
          <w:lang w:eastAsia="ar-SA"/>
        </w:rPr>
        <w:t>5</w:t>
      </w:r>
      <w:proofErr w:type="gramEnd"/>
      <w:r w:rsidRPr="006E132B">
        <w:rPr>
          <w:rFonts w:ascii="Tahoma" w:hAnsi="Tahoma" w:cs="Tahoma"/>
          <w:sz w:val="20"/>
          <w:szCs w:val="20"/>
          <w:lang w:eastAsia="ar-SA"/>
        </w:rPr>
        <w:t xml:space="preserve"> dias, multa de 0,1%, por dia de atraso;</w:t>
      </w:r>
    </w:p>
    <w:p w:rsidR="004F2FC5" w:rsidRPr="006E132B" w:rsidRDefault="004F2FC5" w:rsidP="004F2FC5">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4F2FC5" w:rsidRPr="006E132B" w:rsidRDefault="004F2FC5" w:rsidP="004F2FC5">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4F2FC5" w:rsidRPr="006E132B" w:rsidRDefault="004F2FC5" w:rsidP="004F2FC5">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4F2FC5" w:rsidRDefault="004F2FC5" w:rsidP="004F2FC5">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 xml:space="preserve">O </w:t>
      </w:r>
      <w:proofErr w:type="spellStart"/>
      <w:proofErr w:type="gramStart"/>
      <w:r w:rsidRPr="006E132B">
        <w:rPr>
          <w:rFonts w:ascii="Tahoma" w:hAnsi="Tahoma" w:cs="Tahoma"/>
          <w:sz w:val="20"/>
          <w:szCs w:val="20"/>
        </w:rPr>
        <w:t>não-cumprimento</w:t>
      </w:r>
      <w:proofErr w:type="spellEnd"/>
      <w:proofErr w:type="gramEnd"/>
      <w:r w:rsidRPr="006E132B">
        <w:rPr>
          <w:rFonts w:ascii="Tahoma" w:hAnsi="Tahoma" w:cs="Tahoma"/>
          <w:sz w:val="20"/>
          <w:szCs w:val="20"/>
        </w:rPr>
        <w:t xml:space="preserve"> de obrigação acessória sujeitará o fornecedor à multa de 30% (trinta por cento) sobre o valor total da obrigação.</w:t>
      </w:r>
    </w:p>
    <w:p w:rsidR="004F2FC5" w:rsidRPr="006E132B" w:rsidRDefault="004F2FC5" w:rsidP="004F2FC5">
      <w:pPr>
        <w:overflowPunct w:val="0"/>
        <w:autoSpaceDE w:val="0"/>
        <w:autoSpaceDN w:val="0"/>
        <w:adjustRightInd w:val="0"/>
        <w:spacing w:after="0" w:line="240" w:lineRule="auto"/>
        <w:ind w:left="284"/>
        <w:jc w:val="both"/>
        <w:textAlignment w:val="baseline"/>
        <w:rPr>
          <w:rFonts w:ascii="Tahoma" w:hAnsi="Tahoma" w:cs="Tahoma"/>
          <w:sz w:val="20"/>
          <w:szCs w:val="20"/>
        </w:rPr>
      </w:pPr>
    </w:p>
    <w:p w:rsidR="004F2FC5" w:rsidRPr="006E132B" w:rsidRDefault="004F2FC5" w:rsidP="004F2FC5">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4F2FC5" w:rsidRPr="006E132B" w:rsidRDefault="004F2FC5" w:rsidP="004F2FC5">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sidRPr="006E132B">
        <w:rPr>
          <w:rFonts w:ascii="Tahoma" w:hAnsi="Tahoma" w:cs="Tahoma"/>
          <w:b/>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 xml:space="preserve">de participar em licitação e impedida de contratar com a Administração, pelo prazo de até </w:t>
      </w:r>
      <w:proofErr w:type="gramStart"/>
      <w:r w:rsidRPr="006E132B">
        <w:rPr>
          <w:rFonts w:ascii="Tahoma" w:hAnsi="Tahoma" w:cs="Tahoma"/>
          <w:sz w:val="20"/>
          <w:szCs w:val="20"/>
        </w:rPr>
        <w:t>2</w:t>
      </w:r>
      <w:proofErr w:type="gramEnd"/>
      <w:r w:rsidRPr="006E132B">
        <w:rPr>
          <w:rFonts w:ascii="Tahoma" w:hAnsi="Tahoma" w:cs="Tahoma"/>
          <w:sz w:val="20"/>
          <w:szCs w:val="20"/>
        </w:rPr>
        <w:t xml:space="preserve"> (dois) anos;</w:t>
      </w:r>
    </w:p>
    <w:p w:rsidR="004F2FC5" w:rsidRPr="006E132B" w:rsidRDefault="004F2FC5" w:rsidP="004F2FC5">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6E132B">
        <w:rPr>
          <w:rFonts w:ascii="Tahoma" w:hAnsi="Tahoma" w:cs="Tahoma"/>
          <w:sz w:val="20"/>
          <w:szCs w:val="20"/>
        </w:rPr>
        <w:t>após</w:t>
      </w:r>
      <w:proofErr w:type="gramEnd"/>
      <w:r w:rsidRPr="006E132B">
        <w:rPr>
          <w:rFonts w:ascii="Tahoma" w:hAnsi="Tahoma" w:cs="Tahoma"/>
          <w:sz w:val="20"/>
          <w:szCs w:val="20"/>
        </w:rPr>
        <w:t xml:space="preserve"> decorrido o prazo da sanção aplicada com base no inciso anterior.</w:t>
      </w:r>
    </w:p>
    <w:p w:rsidR="004F2FC5" w:rsidRPr="006E132B" w:rsidRDefault="004F2FC5" w:rsidP="004F2FC5">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xml:space="preserve">, ou nos sistemas de cadastramento de fornecedores a que se refere o inciso XIV do art. 4o da Lei n° 10.520/2002, pelo prazo de até </w:t>
      </w:r>
      <w:proofErr w:type="gramStart"/>
      <w:r w:rsidRPr="006E132B">
        <w:rPr>
          <w:rFonts w:ascii="Tahoma" w:hAnsi="Tahoma" w:cs="Tahoma"/>
          <w:sz w:val="20"/>
          <w:szCs w:val="20"/>
        </w:rPr>
        <w:t>5</w:t>
      </w:r>
      <w:proofErr w:type="gramEnd"/>
      <w:r w:rsidRPr="006E132B">
        <w:rPr>
          <w:rFonts w:ascii="Tahoma" w:hAnsi="Tahoma" w:cs="Tahoma"/>
          <w:sz w:val="20"/>
          <w:szCs w:val="20"/>
        </w:rPr>
        <w:t xml:space="preserve"> (cinco) anos, sem prejuízo das multas previstas em edital e no contrato e das demais cominações legais.</w:t>
      </w:r>
    </w:p>
    <w:p w:rsidR="004F2FC5" w:rsidRPr="006E132B" w:rsidRDefault="004F2FC5" w:rsidP="004F2FC5">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4F2FC5" w:rsidRPr="006E132B" w:rsidRDefault="004F2FC5" w:rsidP="004F2FC5">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4F2FC5" w:rsidRPr="006E132B" w:rsidRDefault="004F2FC5" w:rsidP="004F2FC5">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4F2FC5" w:rsidRPr="006E132B" w:rsidRDefault="004F2FC5" w:rsidP="004F2FC5">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4F2FC5" w:rsidRPr="006E132B" w:rsidRDefault="004F2FC5" w:rsidP="004F2FC5">
      <w:pPr>
        <w:pStyle w:val="SemEspaamento"/>
        <w:jc w:val="both"/>
        <w:rPr>
          <w:rFonts w:ascii="Tahoma" w:hAnsi="Tahoma" w:cs="Tahoma"/>
          <w:sz w:val="20"/>
          <w:szCs w:val="20"/>
        </w:rPr>
      </w:pPr>
      <w:r w:rsidRPr="006E132B">
        <w:rPr>
          <w:rFonts w:ascii="Tahoma" w:hAnsi="Tahoma" w:cs="Tahoma"/>
          <w:b/>
          <w:sz w:val="20"/>
          <w:szCs w:val="20"/>
        </w:rPr>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4F2FC5" w:rsidRPr="006E132B" w:rsidRDefault="004F2FC5" w:rsidP="004F2FC5">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 xml:space="preserve">A sanção estabelecida no inciso IV desta Cláusula é de competência exclusiva da Administração Municipal, facultada a defesa do interessado no respectivo processo, no prazo de 10 </w:t>
      </w:r>
      <w:r w:rsidRPr="006E132B">
        <w:rPr>
          <w:rFonts w:ascii="Tahoma" w:hAnsi="Tahoma" w:cs="Tahoma"/>
          <w:iCs/>
          <w:sz w:val="20"/>
          <w:szCs w:val="20"/>
        </w:rPr>
        <w:lastRenderedPageBreak/>
        <w:t>(dez) dias da abertura de vista, podendo a reabilitação ser requerida após02(dois) anos de sua aplicação, nos termos do § 3º, do artigo 87da Lei n°8.666/93.</w:t>
      </w:r>
    </w:p>
    <w:p w:rsidR="004F2FC5" w:rsidRPr="006E132B" w:rsidRDefault="004F2FC5" w:rsidP="004F2FC5">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4F2FC5" w:rsidRPr="006E132B" w:rsidRDefault="004F2FC5" w:rsidP="004F2FC5">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4F2FC5" w:rsidRPr="006E132B" w:rsidRDefault="004F2FC5" w:rsidP="004F2FC5">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4F2FC5" w:rsidRPr="006E132B" w:rsidRDefault="004F2FC5" w:rsidP="004F2FC5">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4F2FC5" w:rsidRPr="006E132B" w:rsidRDefault="004F2FC5" w:rsidP="004F2FC5">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4F2FC5" w:rsidRPr="006E132B" w:rsidRDefault="004F2FC5" w:rsidP="004F2FC5">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4F2FC5" w:rsidRDefault="004F2FC5" w:rsidP="004F2FC5">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4F2FC5" w:rsidRPr="006E132B" w:rsidRDefault="004F2FC5" w:rsidP="004F2FC5">
      <w:pPr>
        <w:pStyle w:val="SemEspaamento"/>
        <w:jc w:val="both"/>
        <w:rPr>
          <w:rFonts w:ascii="Tahoma" w:hAnsi="Tahoma" w:cs="Tahoma"/>
          <w:b/>
          <w:sz w:val="20"/>
          <w:szCs w:val="20"/>
        </w:rPr>
      </w:pPr>
    </w:p>
    <w:p w:rsidR="004F2FC5" w:rsidRPr="006E132B" w:rsidRDefault="004F2FC5" w:rsidP="004F2FC5">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4F2FC5" w:rsidRPr="006E132B" w:rsidRDefault="004F2FC5" w:rsidP="004F2FC5">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p>
    <w:p w:rsidR="004F2FC5" w:rsidRPr="006E132B" w:rsidRDefault="004F2FC5" w:rsidP="004F2FC5">
      <w:pPr>
        <w:pStyle w:val="SemEspaamento"/>
        <w:jc w:val="both"/>
        <w:rPr>
          <w:rFonts w:ascii="Tahoma" w:hAnsi="Tahoma" w:cs="Tahoma"/>
          <w:sz w:val="20"/>
          <w:szCs w:val="20"/>
        </w:rPr>
      </w:pP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4F2FC5" w:rsidRPr="00265257" w:rsidRDefault="004F2FC5" w:rsidP="004F2FC5">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4F2FC5" w:rsidRPr="00265257" w:rsidRDefault="004F2FC5" w:rsidP="004F2FC5">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4F2FC5" w:rsidRPr="00265257" w:rsidRDefault="004F2FC5" w:rsidP="004F2FC5">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4F2FC5" w:rsidRPr="00265257" w:rsidRDefault="004F2FC5" w:rsidP="004F2FC5">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w:t>
      </w:r>
      <w:r w:rsidR="00CA073D">
        <w:rPr>
          <w:rFonts w:ascii="Tahoma" w:hAnsi="Tahoma" w:cs="Tahoma"/>
          <w:sz w:val="20"/>
          <w:szCs w:val="20"/>
        </w:rPr>
        <w:t>63</w:t>
      </w:r>
      <w:r>
        <w:rPr>
          <w:rFonts w:ascii="Tahoma" w:hAnsi="Tahoma" w:cs="Tahoma"/>
          <w:sz w:val="20"/>
          <w:szCs w:val="20"/>
        </w:rPr>
        <w:t>/2016</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4F2FC5" w:rsidRPr="00265257" w:rsidRDefault="004F2FC5" w:rsidP="004F2FC5">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4F2FC5" w:rsidRPr="00265257" w:rsidRDefault="004F2FC5" w:rsidP="004F2FC5">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F2FC5" w:rsidRPr="00265257" w:rsidRDefault="004F2FC5" w:rsidP="004F2FC5">
      <w:pPr>
        <w:pStyle w:val="NormalWeb"/>
        <w:rPr>
          <w:rFonts w:ascii="Tahoma" w:hAnsi="Tahoma" w:cs="Tahoma"/>
          <w:sz w:val="20"/>
          <w:szCs w:val="20"/>
        </w:rPr>
      </w:pPr>
      <w:r w:rsidRPr="00265257">
        <w:rPr>
          <w:rFonts w:ascii="Tahoma" w:hAnsi="Tahoma" w:cs="Tahoma"/>
          <w:b/>
          <w:bCs/>
          <w:sz w:val="20"/>
          <w:szCs w:val="20"/>
          <w:u w:val="single"/>
        </w:rPr>
        <w:t>CLÁUSULA DÉCIMA QUARTA</w:t>
      </w:r>
      <w:r w:rsidRPr="00265257">
        <w:rPr>
          <w:rFonts w:ascii="Tahoma" w:hAnsi="Tahoma" w:cs="Tahoma"/>
          <w:b/>
          <w:bCs/>
          <w:sz w:val="20"/>
          <w:szCs w:val="20"/>
        </w:rPr>
        <w:t xml:space="preserve"> –</w:t>
      </w:r>
      <w:proofErr w:type="gramStart"/>
      <w:r w:rsidRPr="00265257">
        <w:rPr>
          <w:rFonts w:ascii="Tahoma" w:hAnsi="Tahoma" w:cs="Tahoma"/>
          <w:b/>
          <w:bCs/>
          <w:sz w:val="20"/>
          <w:szCs w:val="20"/>
        </w:rPr>
        <w:t xml:space="preserve"> </w:t>
      </w:r>
      <w:r>
        <w:rPr>
          <w:rFonts w:ascii="Tahoma" w:hAnsi="Tahoma" w:cs="Tahoma"/>
          <w:b/>
          <w:bCs/>
          <w:sz w:val="20"/>
          <w:szCs w:val="20"/>
        </w:rPr>
        <w:t xml:space="preserve"> </w:t>
      </w:r>
      <w:proofErr w:type="gramEnd"/>
      <w:r w:rsidRPr="00265257">
        <w:rPr>
          <w:rFonts w:ascii="Tahoma" w:hAnsi="Tahoma" w:cs="Tahoma"/>
          <w:b/>
          <w:bCs/>
          <w:sz w:val="20"/>
          <w:szCs w:val="20"/>
        </w:rPr>
        <w:t>DO FORO</w:t>
      </w:r>
      <w:r w:rsidRPr="00265257">
        <w:rPr>
          <w:rFonts w:ascii="Tahoma" w:hAnsi="Tahoma" w:cs="Tahoma"/>
          <w:sz w:val="20"/>
          <w:szCs w:val="20"/>
        </w:rPr>
        <w:t> </w:t>
      </w:r>
    </w:p>
    <w:p w:rsidR="004F2FC5" w:rsidRDefault="004F2FC5" w:rsidP="004F2FC5">
      <w:pPr>
        <w:pStyle w:val="SemEspaamento"/>
        <w:rPr>
          <w:rFonts w:ascii="Tahoma" w:hAnsi="Tahoma" w:cs="Tahoma"/>
          <w:sz w:val="20"/>
          <w:szCs w:val="20"/>
        </w:rPr>
      </w:pPr>
      <w:r w:rsidRPr="00265257">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w:t>
      </w:r>
      <w:r w:rsidRPr="00265257">
        <w:rPr>
          <w:rFonts w:ascii="Tahoma" w:hAnsi="Tahoma" w:cs="Tahoma"/>
          <w:sz w:val="20"/>
          <w:szCs w:val="20"/>
        </w:rPr>
        <w:lastRenderedPageBreak/>
        <w:t>omissos, que não puderem ser resolvidos pela via administrativa, renunciando a qualquer outro, por mais privilegiado que seja. </w:t>
      </w:r>
      <w:proofErr w:type="gramStart"/>
      <w:r>
        <w:rPr>
          <w:rFonts w:ascii="Tahoma" w:hAnsi="Tahoma" w:cs="Tahoma"/>
          <w:sz w:val="20"/>
          <w:szCs w:val="20"/>
        </w:rPr>
        <w:t xml:space="preserve"> </w:t>
      </w:r>
    </w:p>
    <w:p w:rsidR="004F2FC5" w:rsidRDefault="004F2FC5" w:rsidP="004F2FC5">
      <w:pPr>
        <w:pStyle w:val="SemEspaamento"/>
        <w:rPr>
          <w:rFonts w:ascii="Tahoma" w:hAnsi="Tahoma" w:cs="Tahoma"/>
          <w:sz w:val="20"/>
          <w:szCs w:val="20"/>
        </w:rPr>
      </w:pPr>
      <w:proofErr w:type="gramEnd"/>
    </w:p>
    <w:p w:rsidR="004F2FC5" w:rsidRPr="00265257" w:rsidRDefault="004F2FC5" w:rsidP="004F2FC5">
      <w:pPr>
        <w:pStyle w:val="SemEspaamento"/>
        <w:rPr>
          <w:rFonts w:ascii="Tahoma" w:hAnsi="Tahoma" w:cs="Tahoma"/>
          <w:sz w:val="20"/>
          <w:szCs w:val="20"/>
        </w:rPr>
      </w:pPr>
      <w:r w:rsidRPr="00265257">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4F2FC5" w:rsidRDefault="004F2FC5" w:rsidP="004F2FC5">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4F2FC5" w:rsidRDefault="004F2FC5" w:rsidP="004F2FC5">
      <w:pPr>
        <w:pStyle w:val="NormalWeb"/>
        <w:ind w:left="1440"/>
        <w:jc w:val="right"/>
        <w:rPr>
          <w:rFonts w:ascii="Tahoma" w:hAnsi="Tahoma" w:cs="Tahoma"/>
          <w:sz w:val="20"/>
          <w:szCs w:val="20"/>
        </w:rPr>
      </w:pPr>
    </w:p>
    <w:p w:rsidR="004F2FC5" w:rsidRDefault="004F2FC5" w:rsidP="004F2FC5">
      <w:pPr>
        <w:pStyle w:val="NormalWeb"/>
        <w:ind w:left="1440"/>
        <w:jc w:val="right"/>
        <w:rPr>
          <w:rFonts w:ascii="Tahoma" w:hAnsi="Tahoma" w:cs="Tahoma"/>
          <w:sz w:val="20"/>
          <w:szCs w:val="20"/>
        </w:rPr>
      </w:pPr>
    </w:p>
    <w:p w:rsidR="004F2FC5" w:rsidRPr="00265257" w:rsidRDefault="004F2FC5" w:rsidP="004F2FC5">
      <w:pPr>
        <w:pStyle w:val="NormalWeb"/>
        <w:ind w:left="1440"/>
        <w:jc w:val="right"/>
        <w:rPr>
          <w:rFonts w:ascii="Tahoma" w:hAnsi="Tahoma" w:cs="Tahoma"/>
          <w:sz w:val="20"/>
          <w:szCs w:val="20"/>
        </w:rPr>
      </w:pPr>
    </w:p>
    <w:tbl>
      <w:tblPr>
        <w:tblW w:w="8903" w:type="dxa"/>
        <w:jc w:val="center"/>
        <w:tblInd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4F2FC5" w:rsidRPr="00265257" w:rsidTr="00441ABF">
        <w:trPr>
          <w:jc w:val="center"/>
        </w:trPr>
        <w:tc>
          <w:tcPr>
            <w:tcW w:w="4598" w:type="dxa"/>
          </w:tcPr>
          <w:p w:rsidR="004F2FC5" w:rsidRPr="00265257" w:rsidRDefault="004F2FC5" w:rsidP="00441ABF">
            <w:pPr>
              <w:pStyle w:val="SemEspaamento"/>
              <w:jc w:val="center"/>
              <w:rPr>
                <w:rFonts w:ascii="Tahoma" w:hAnsi="Tahoma" w:cs="Tahoma"/>
                <w:b/>
                <w:sz w:val="20"/>
                <w:szCs w:val="20"/>
              </w:rPr>
            </w:pPr>
            <w:proofErr w:type="spellStart"/>
            <w:r w:rsidRPr="00265257">
              <w:rPr>
                <w:rFonts w:ascii="Tahoma" w:hAnsi="Tahoma" w:cs="Tahoma"/>
                <w:b/>
                <w:sz w:val="20"/>
                <w:szCs w:val="20"/>
              </w:rPr>
              <w:t>Dartagnan</w:t>
            </w:r>
            <w:proofErr w:type="spellEnd"/>
            <w:r w:rsidRPr="00265257">
              <w:rPr>
                <w:rFonts w:ascii="Tahoma" w:hAnsi="Tahoma" w:cs="Tahoma"/>
                <w:b/>
                <w:sz w:val="20"/>
                <w:szCs w:val="20"/>
              </w:rPr>
              <w:t xml:space="preserve"> </w:t>
            </w:r>
            <w:proofErr w:type="spellStart"/>
            <w:r w:rsidRPr="00265257">
              <w:rPr>
                <w:rFonts w:ascii="Tahoma" w:hAnsi="Tahoma" w:cs="Tahoma"/>
                <w:b/>
                <w:sz w:val="20"/>
                <w:szCs w:val="20"/>
              </w:rPr>
              <w:t>Calixto</w:t>
            </w:r>
            <w:proofErr w:type="spellEnd"/>
            <w:r w:rsidRPr="00265257">
              <w:rPr>
                <w:rFonts w:ascii="Tahoma" w:hAnsi="Tahoma" w:cs="Tahoma"/>
                <w:b/>
                <w:sz w:val="20"/>
                <w:szCs w:val="20"/>
              </w:rPr>
              <w:t xml:space="preserve"> </w:t>
            </w:r>
            <w:proofErr w:type="spellStart"/>
            <w:r w:rsidRPr="00265257">
              <w:rPr>
                <w:rFonts w:ascii="Tahoma" w:hAnsi="Tahoma" w:cs="Tahoma"/>
                <w:b/>
                <w:sz w:val="20"/>
                <w:szCs w:val="20"/>
              </w:rPr>
              <w:t>Fraiz</w:t>
            </w:r>
            <w:proofErr w:type="spellEnd"/>
          </w:p>
          <w:p w:rsidR="004F2FC5" w:rsidRPr="00265257" w:rsidRDefault="004F2FC5" w:rsidP="00441ABF">
            <w:pPr>
              <w:pStyle w:val="SemEspaamento"/>
              <w:jc w:val="center"/>
              <w:rPr>
                <w:rFonts w:ascii="Tahoma" w:hAnsi="Tahoma" w:cs="Tahoma"/>
                <w:b/>
                <w:sz w:val="20"/>
                <w:szCs w:val="20"/>
              </w:rPr>
            </w:pPr>
            <w:r w:rsidRPr="00265257">
              <w:rPr>
                <w:rFonts w:ascii="Tahoma" w:hAnsi="Tahoma" w:cs="Tahoma"/>
                <w:b/>
                <w:sz w:val="20"/>
                <w:szCs w:val="20"/>
              </w:rPr>
              <w:t>- Prefeito Municipal -</w:t>
            </w:r>
          </w:p>
        </w:tc>
        <w:tc>
          <w:tcPr>
            <w:tcW w:w="4305" w:type="dxa"/>
          </w:tcPr>
          <w:p w:rsidR="004F2FC5" w:rsidRPr="00265257" w:rsidRDefault="004F2FC5" w:rsidP="00441ABF">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4F2FC5" w:rsidRPr="00265257" w:rsidRDefault="004F2FC5" w:rsidP="00441ABF">
            <w:pPr>
              <w:pStyle w:val="SemEspaamento"/>
              <w:jc w:val="center"/>
              <w:rPr>
                <w:rFonts w:ascii="Tahoma" w:hAnsi="Tahoma" w:cs="Tahoma"/>
                <w:b/>
                <w:sz w:val="20"/>
                <w:szCs w:val="20"/>
              </w:rPr>
            </w:pPr>
          </w:p>
        </w:tc>
      </w:tr>
    </w:tbl>
    <w:p w:rsidR="004F2FC5" w:rsidRPr="00265257" w:rsidRDefault="004F2FC5" w:rsidP="004F2FC5">
      <w:pPr>
        <w:rPr>
          <w:rFonts w:ascii="Tahoma" w:hAnsi="Tahoma" w:cs="Tahoma"/>
          <w:sz w:val="20"/>
          <w:szCs w:val="20"/>
        </w:rPr>
      </w:pPr>
    </w:p>
    <w:p w:rsidR="004F2FC5" w:rsidRPr="00265257" w:rsidRDefault="004F2FC5" w:rsidP="004F2FC5">
      <w:pPr>
        <w:rPr>
          <w:rFonts w:ascii="Tahoma" w:hAnsi="Tahoma" w:cs="Tahoma"/>
          <w:sz w:val="20"/>
          <w:szCs w:val="20"/>
        </w:rPr>
      </w:pPr>
    </w:p>
    <w:p w:rsidR="004F2FC5" w:rsidRPr="00265257" w:rsidRDefault="004F2FC5" w:rsidP="004F2FC5">
      <w:pPr>
        <w:rPr>
          <w:rFonts w:ascii="Tahoma" w:hAnsi="Tahoma" w:cs="Tahoma"/>
          <w:sz w:val="20"/>
          <w:szCs w:val="20"/>
        </w:rPr>
      </w:pPr>
    </w:p>
    <w:p w:rsidR="004F2FC5" w:rsidRDefault="004F2FC5" w:rsidP="004F2FC5"/>
    <w:p w:rsidR="004F2FC5" w:rsidRDefault="004F2FC5" w:rsidP="004F2FC5"/>
    <w:p w:rsidR="004F2FC5" w:rsidRDefault="004F2FC5" w:rsidP="004F2FC5"/>
    <w:p w:rsidR="004F2FC5" w:rsidRDefault="004F2FC5" w:rsidP="004F2FC5">
      <w:pPr>
        <w:pStyle w:val="Ttulo"/>
        <w:spacing w:line="360" w:lineRule="auto"/>
      </w:pPr>
    </w:p>
    <w:p w:rsidR="00A90444" w:rsidRDefault="00A90444"/>
    <w:sectPr w:rsidR="00A90444" w:rsidSect="005B0E34">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5B6" w:rsidRDefault="006E65B6" w:rsidP="002B1936">
      <w:pPr>
        <w:spacing w:after="0" w:line="240" w:lineRule="auto"/>
      </w:pPr>
      <w:r>
        <w:separator/>
      </w:r>
    </w:p>
  </w:endnote>
  <w:endnote w:type="continuationSeparator" w:id="0">
    <w:p w:rsidR="006E65B6" w:rsidRDefault="006E65B6" w:rsidP="002B19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34" w:rsidRDefault="006E65B6">
    <w:pPr>
      <w:pStyle w:val="Rodap"/>
      <w:pBdr>
        <w:bottom w:val="single" w:sz="12" w:space="1" w:color="auto"/>
      </w:pBdr>
      <w:jc w:val="center"/>
      <w:rPr>
        <w:sz w:val="20"/>
      </w:rPr>
    </w:pPr>
  </w:p>
  <w:p w:rsidR="005B0E34" w:rsidRPr="005B2114" w:rsidRDefault="00CA073D">
    <w:pPr>
      <w:pStyle w:val="Rodap"/>
      <w:jc w:val="center"/>
      <w:rPr>
        <w:rFonts w:ascii="Tahoma" w:hAnsi="Tahoma" w:cs="Tahoma"/>
        <w:sz w:val="20"/>
        <w:szCs w:val="20"/>
      </w:rPr>
    </w:pPr>
    <w:r w:rsidRPr="005B2114">
      <w:rPr>
        <w:rFonts w:ascii="Tahoma" w:hAnsi="Tahoma" w:cs="Tahoma"/>
        <w:sz w:val="20"/>
        <w:szCs w:val="20"/>
      </w:rPr>
      <w:t>Rua Paraná 983 – Caixa Postal: 15 – CEP: 86.490-000 – Fone: (43)35518300-Fax: (43) 35518313.</w:t>
    </w:r>
  </w:p>
  <w:p w:rsidR="005B0E34" w:rsidRPr="005B2114" w:rsidRDefault="00CA073D">
    <w:pPr>
      <w:pStyle w:val="Rodap"/>
      <w:jc w:val="center"/>
      <w:rPr>
        <w:sz w:val="20"/>
        <w:szCs w:val="20"/>
      </w:rPr>
    </w:pPr>
    <w:r w:rsidRPr="005B2114">
      <w:rPr>
        <w:rFonts w:ascii="Tahoma" w:hAnsi="Tahoma" w:cs="Tahoma"/>
        <w:sz w:val="20"/>
        <w:szCs w:val="20"/>
      </w:rPr>
      <w:t xml:space="preserve">E-mail: </w:t>
    </w:r>
    <w:hyperlink r:id="rId1" w:history="1">
      <w:r w:rsidRPr="005B2114">
        <w:rPr>
          <w:rStyle w:val="Hyperlink"/>
          <w:rFonts w:ascii="Tahoma" w:hAnsi="Tahoma" w:cs="Tahoma"/>
          <w:sz w:val="20"/>
          <w:szCs w:val="20"/>
        </w:rPr>
        <w:t>pmrpinhal@uol.com.br</w:t>
      </w:r>
    </w:hyperlink>
    <w:r w:rsidRPr="005B2114">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5B6" w:rsidRDefault="006E65B6" w:rsidP="002B1936">
      <w:pPr>
        <w:spacing w:after="0" w:line="240" w:lineRule="auto"/>
      </w:pPr>
      <w:r>
        <w:separator/>
      </w:r>
    </w:p>
  </w:footnote>
  <w:footnote w:type="continuationSeparator" w:id="0">
    <w:p w:rsidR="006E65B6" w:rsidRDefault="006E65B6" w:rsidP="002B19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34" w:rsidRDefault="002B1936">
    <w:pPr>
      <w:pStyle w:val="Cabealho"/>
      <w:jc w:val="center"/>
      <w:rPr>
        <w:rFonts w:ascii="Century" w:hAnsi="Century"/>
        <w:i/>
        <w:sz w:val="32"/>
      </w:rPr>
    </w:pPr>
    <w:r w:rsidRPr="002B1936">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sidR="00CA073D">
      <w:rPr>
        <w:rFonts w:ascii="Century" w:hAnsi="Century"/>
        <w:i/>
        <w:sz w:val="32"/>
      </w:rPr>
      <w:t>PREFEITURA MUNICIPAL DE RIBEIRÃO DO PINHAL</w:t>
    </w:r>
  </w:p>
  <w:p w:rsidR="005B0E34" w:rsidRDefault="00CA073D">
    <w:pPr>
      <w:pStyle w:val="Cabealho"/>
      <w:pBdr>
        <w:bottom w:val="single" w:sz="12" w:space="1" w:color="auto"/>
      </w:pBdr>
      <w:jc w:val="center"/>
      <w:rPr>
        <w:rFonts w:ascii="Century" w:hAnsi="Century"/>
        <w:i/>
        <w:sz w:val="32"/>
      </w:rPr>
    </w:pPr>
    <w:r>
      <w:rPr>
        <w:rFonts w:ascii="Century" w:hAnsi="Century"/>
        <w:i/>
        <w:sz w:val="32"/>
      </w:rPr>
      <w:t>- ESTADO DO PARANÁ -</w:t>
    </w:r>
  </w:p>
  <w:p w:rsidR="005B0E34" w:rsidRDefault="006E65B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9"/>
  </w:num>
  <w:num w:numId="6">
    <w:abstractNumId w:val="8"/>
  </w:num>
  <w:num w:numId="7">
    <w:abstractNumId w:val="7"/>
  </w:num>
  <w:num w:numId="8">
    <w:abstractNumId w:val="10"/>
  </w:num>
  <w:num w:numId="9">
    <w:abstractNumId w:val="5"/>
  </w:num>
  <w:num w:numId="10">
    <w:abstractNumId w:val="6"/>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4F2FC5"/>
    <w:rsid w:val="001A78AE"/>
    <w:rsid w:val="002B1936"/>
    <w:rsid w:val="004F2FC5"/>
    <w:rsid w:val="006E65B6"/>
    <w:rsid w:val="00A90444"/>
    <w:rsid w:val="00CA07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FC5"/>
    <w:rPr>
      <w:rFonts w:eastAsiaTheme="minorEastAsia"/>
      <w:lang w:eastAsia="pt-BR"/>
    </w:rPr>
  </w:style>
  <w:style w:type="paragraph" w:styleId="Ttulo2">
    <w:name w:val="heading 2"/>
    <w:basedOn w:val="Normal"/>
    <w:next w:val="Normal"/>
    <w:link w:val="Ttulo2Char"/>
    <w:qFormat/>
    <w:rsid w:val="004F2FC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F2FC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F2FC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F2FC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F2FC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F2FC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F2FC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F2FC5"/>
    <w:rPr>
      <w:rFonts w:ascii="Times New Roman" w:eastAsia="Times New Roman" w:hAnsi="Times New Roman" w:cs="Times New Roman"/>
      <w:sz w:val="24"/>
      <w:szCs w:val="24"/>
      <w:lang w:eastAsia="pt-BR"/>
    </w:rPr>
  </w:style>
  <w:style w:type="paragraph" w:styleId="Rodap">
    <w:name w:val="footer"/>
    <w:basedOn w:val="Normal"/>
    <w:link w:val="RodapChar"/>
    <w:rsid w:val="004F2FC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F2FC5"/>
    <w:rPr>
      <w:rFonts w:ascii="Times New Roman" w:eastAsia="Times New Roman" w:hAnsi="Times New Roman" w:cs="Times New Roman"/>
      <w:sz w:val="24"/>
      <w:szCs w:val="24"/>
      <w:lang w:eastAsia="pt-BR"/>
    </w:rPr>
  </w:style>
  <w:style w:type="character" w:styleId="Hyperlink">
    <w:name w:val="Hyperlink"/>
    <w:basedOn w:val="Fontepargpadro"/>
    <w:rsid w:val="004F2FC5"/>
    <w:rPr>
      <w:color w:val="0000FF"/>
      <w:u w:val="single"/>
    </w:rPr>
  </w:style>
  <w:style w:type="paragraph" w:styleId="Recuodecorpodetexto">
    <w:name w:val="Body Text Indent"/>
    <w:basedOn w:val="Normal"/>
    <w:link w:val="RecuodecorpodetextoChar"/>
    <w:rsid w:val="004F2FC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F2FC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F2FC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F2FC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F2FC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F2FC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F2FC5"/>
    <w:rPr>
      <w:rFonts w:ascii="Times New Roman" w:eastAsia="Times New Roman" w:hAnsi="Times New Roman" w:cs="Times New Roman"/>
      <w:b/>
      <w:snapToGrid w:val="0"/>
      <w:sz w:val="24"/>
      <w:szCs w:val="20"/>
      <w:lang w:eastAsia="pt-BR"/>
    </w:rPr>
  </w:style>
  <w:style w:type="table" w:styleId="Tabelacomgrade">
    <w:name w:val="Table Grid"/>
    <w:basedOn w:val="Tabelanormal"/>
    <w:rsid w:val="004F2FC5"/>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F2FC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qFormat/>
    <w:rsid w:val="004F2FC5"/>
    <w:pPr>
      <w:spacing w:after="0" w:line="240" w:lineRule="auto"/>
    </w:pPr>
    <w:rPr>
      <w:rFonts w:eastAsiaTheme="minorEastAsia"/>
      <w:lang w:eastAsia="pt-BR"/>
    </w:rPr>
  </w:style>
  <w:style w:type="character" w:styleId="CitaoHTML">
    <w:name w:val="HTML Cite"/>
    <w:basedOn w:val="Fontepargpadro"/>
    <w:uiPriority w:val="99"/>
    <w:semiHidden/>
    <w:unhideWhenUsed/>
    <w:rsid w:val="004F2FC5"/>
    <w:rPr>
      <w:i/>
      <w:iCs/>
    </w:rPr>
  </w:style>
  <w:style w:type="character" w:customStyle="1" w:styleId="SemEspaamentoChar">
    <w:name w:val="Sem Espaçamento Char"/>
    <w:basedOn w:val="Fontepargpadro"/>
    <w:link w:val="SemEspaamento"/>
    <w:rsid w:val="004F2FC5"/>
    <w:rPr>
      <w:rFonts w:eastAsiaTheme="minorEastAsia"/>
      <w:lang w:eastAsia="pt-BR"/>
    </w:rPr>
  </w:style>
  <w:style w:type="paragraph" w:styleId="NormalWeb">
    <w:name w:val="Normal (Web)"/>
    <w:basedOn w:val="Normal"/>
    <w:rsid w:val="004F2F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E9140-FE4F-4910-99C8-50EB3022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7798</Words>
  <Characters>42112</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2016-06-10T16:55:00Z</dcterms:created>
  <dcterms:modified xsi:type="dcterms:W3CDTF">2016-06-10T17:42:00Z</dcterms:modified>
</cp:coreProperties>
</file>